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FD8" w:rsidRDefault="008A5617" w:rsidP="008A5617">
      <w:pPr>
        <w:jc w:val="center"/>
        <w:rPr>
          <w:rFonts w:ascii="標楷體" w:eastAsia="標楷體" w:hAnsi="標楷體" w:hint="eastAsia"/>
        </w:rPr>
      </w:pPr>
      <w:r w:rsidRPr="008A5617">
        <w:rPr>
          <w:rFonts w:ascii="標楷體" w:eastAsia="標楷體" w:hAnsi="標楷體" w:hint="eastAsia"/>
        </w:rPr>
        <w:t>花蓮縣太平國民小學109</w:t>
      </w:r>
      <w:r w:rsidR="00195FD8" w:rsidRPr="008A5617">
        <w:rPr>
          <w:rFonts w:ascii="標楷體" w:eastAsia="標楷體" w:hAnsi="標楷體" w:hint="eastAsia"/>
        </w:rPr>
        <w:t>學年度性別平等教育實施計畫</w:t>
      </w:r>
    </w:p>
    <w:p w:rsidR="00F25C3D" w:rsidRPr="008A5617" w:rsidRDefault="00F25C3D" w:rsidP="008A5617">
      <w:pPr>
        <w:jc w:val="center"/>
        <w:rPr>
          <w:rFonts w:ascii="標楷體" w:eastAsia="標楷體" w:hAnsi="標楷體" w:hint="eastAsia"/>
        </w:rPr>
      </w:pPr>
    </w:p>
    <w:p w:rsidR="00195FD8" w:rsidRPr="008A5617" w:rsidRDefault="00195FD8" w:rsidP="008A5617">
      <w:pPr>
        <w:pStyle w:val="a4"/>
        <w:numPr>
          <w:ilvl w:val="0"/>
          <w:numId w:val="1"/>
        </w:numPr>
        <w:ind w:leftChars="0"/>
        <w:rPr>
          <w:rFonts w:ascii="標楷體" w:eastAsia="標楷體" w:hAnsi="標楷體" w:hint="eastAsia"/>
        </w:rPr>
      </w:pPr>
      <w:r w:rsidRPr="008A5617">
        <w:rPr>
          <w:rFonts w:ascii="標楷體" w:eastAsia="標楷體" w:hAnsi="標楷體" w:hint="eastAsia"/>
        </w:rPr>
        <w:t>依據：本校性別平等教育實施要點。</w:t>
      </w:r>
    </w:p>
    <w:p w:rsidR="00195FD8" w:rsidRPr="008A5617" w:rsidRDefault="00195FD8" w:rsidP="008A5617">
      <w:pPr>
        <w:pStyle w:val="a4"/>
        <w:numPr>
          <w:ilvl w:val="0"/>
          <w:numId w:val="1"/>
        </w:numPr>
        <w:ind w:leftChars="0"/>
        <w:rPr>
          <w:rFonts w:ascii="標楷體" w:eastAsia="標楷體" w:hAnsi="標楷體" w:hint="eastAsia"/>
        </w:rPr>
      </w:pPr>
      <w:r w:rsidRPr="008A5617">
        <w:rPr>
          <w:rFonts w:ascii="標楷體" w:eastAsia="標楷體" w:hAnsi="標楷體" w:hint="eastAsia"/>
        </w:rPr>
        <w:t>目的：</w:t>
      </w:r>
    </w:p>
    <w:p w:rsidR="00195FD8" w:rsidRPr="008A5617" w:rsidRDefault="00195FD8" w:rsidP="008A5617">
      <w:pPr>
        <w:pStyle w:val="a4"/>
        <w:numPr>
          <w:ilvl w:val="1"/>
          <w:numId w:val="1"/>
        </w:numPr>
        <w:ind w:leftChars="0"/>
        <w:rPr>
          <w:rFonts w:ascii="標楷體" w:eastAsia="標楷體" w:hAnsi="標楷體" w:hint="eastAsia"/>
        </w:rPr>
      </w:pPr>
      <w:r w:rsidRPr="008A5617">
        <w:rPr>
          <w:rFonts w:ascii="標楷體" w:eastAsia="標楷體" w:hAnsi="標楷體" w:hint="eastAsia"/>
        </w:rPr>
        <w:t>健全兒童認識自我身心發展，落實性別平等於課程及生活教育中。</w:t>
      </w:r>
    </w:p>
    <w:p w:rsidR="00195FD8" w:rsidRPr="008A5617" w:rsidRDefault="00195FD8" w:rsidP="008A5617">
      <w:pPr>
        <w:pStyle w:val="a4"/>
        <w:numPr>
          <w:ilvl w:val="1"/>
          <w:numId w:val="1"/>
        </w:numPr>
        <w:ind w:leftChars="0"/>
        <w:rPr>
          <w:rFonts w:ascii="標楷體" w:eastAsia="標楷體" w:hAnsi="標楷體" w:hint="eastAsia"/>
        </w:rPr>
      </w:pPr>
      <w:r w:rsidRPr="008A5617">
        <w:rPr>
          <w:rFonts w:ascii="標楷體" w:eastAsia="標楷體" w:hAnsi="標楷體" w:hint="eastAsia"/>
        </w:rPr>
        <w:t>實施性侵害等防治教育，以確保兒童安全快樂成長。</w:t>
      </w:r>
    </w:p>
    <w:p w:rsidR="00195FD8" w:rsidRPr="008A5617" w:rsidRDefault="00195FD8" w:rsidP="008A5617">
      <w:pPr>
        <w:pStyle w:val="a4"/>
        <w:numPr>
          <w:ilvl w:val="1"/>
          <w:numId w:val="1"/>
        </w:numPr>
        <w:ind w:leftChars="0"/>
        <w:rPr>
          <w:rFonts w:ascii="標楷體" w:eastAsia="標楷體" w:hAnsi="標楷體" w:hint="eastAsia"/>
        </w:rPr>
      </w:pPr>
      <w:r w:rsidRPr="008A5617">
        <w:rPr>
          <w:rFonts w:ascii="標楷體" w:eastAsia="標楷體" w:hAnsi="標楷體" w:hint="eastAsia"/>
        </w:rPr>
        <w:t>推動校園性別平等正確觀，培養尊重的和諧關係。</w:t>
      </w:r>
    </w:p>
    <w:p w:rsidR="00195FD8" w:rsidRPr="008A5617" w:rsidRDefault="00195FD8" w:rsidP="008A5617">
      <w:pPr>
        <w:pStyle w:val="a4"/>
        <w:numPr>
          <w:ilvl w:val="0"/>
          <w:numId w:val="1"/>
        </w:numPr>
        <w:ind w:leftChars="0"/>
        <w:rPr>
          <w:rFonts w:ascii="標楷體" w:eastAsia="標楷體" w:hAnsi="標楷體" w:hint="eastAsia"/>
        </w:rPr>
      </w:pPr>
      <w:r w:rsidRPr="008A5617">
        <w:rPr>
          <w:rFonts w:ascii="標楷體" w:eastAsia="標楷體" w:hAnsi="標楷體" w:hint="eastAsia"/>
        </w:rPr>
        <w:t>實施對象：全體教職員工生。</w:t>
      </w:r>
    </w:p>
    <w:p w:rsidR="00195FD8" w:rsidRPr="008A5617" w:rsidRDefault="00195FD8" w:rsidP="008A5617">
      <w:pPr>
        <w:pStyle w:val="a4"/>
        <w:numPr>
          <w:ilvl w:val="0"/>
          <w:numId w:val="1"/>
        </w:numPr>
        <w:ind w:leftChars="0"/>
        <w:rPr>
          <w:rFonts w:ascii="標楷體" w:eastAsia="標楷體" w:hAnsi="標楷體" w:hint="eastAsia"/>
        </w:rPr>
      </w:pPr>
      <w:r w:rsidRPr="008A5617">
        <w:rPr>
          <w:rFonts w:ascii="標楷體" w:eastAsia="標楷體" w:hAnsi="標楷體" w:hint="eastAsia"/>
        </w:rPr>
        <w:t>依本校性別平等教育實施要點成立性別平等教育委員會。</w:t>
      </w:r>
    </w:p>
    <w:p w:rsidR="00195FD8" w:rsidRPr="008A5617" w:rsidRDefault="00195FD8" w:rsidP="008A5617">
      <w:pPr>
        <w:pStyle w:val="a4"/>
        <w:numPr>
          <w:ilvl w:val="0"/>
          <w:numId w:val="1"/>
        </w:numPr>
        <w:ind w:leftChars="0"/>
        <w:rPr>
          <w:rFonts w:ascii="標楷體" w:eastAsia="標楷體" w:hAnsi="標楷體" w:hint="eastAsia"/>
        </w:rPr>
      </w:pPr>
      <w:r w:rsidRPr="008A5617">
        <w:rPr>
          <w:rFonts w:ascii="標楷體" w:eastAsia="標楷體" w:hAnsi="標楷體" w:hint="eastAsia"/>
        </w:rPr>
        <w:t>辦理方式：</w:t>
      </w:r>
    </w:p>
    <w:tbl>
      <w:tblPr>
        <w:tblStyle w:val="a3"/>
        <w:tblW w:w="8931" w:type="dxa"/>
        <w:tblInd w:w="-318" w:type="dxa"/>
        <w:tblLook w:val="04A0" w:firstRow="1" w:lastRow="0" w:firstColumn="1" w:lastColumn="0" w:noHBand="0" w:noVBand="1"/>
      </w:tblPr>
      <w:tblGrid>
        <w:gridCol w:w="1986"/>
        <w:gridCol w:w="2409"/>
        <w:gridCol w:w="1701"/>
        <w:gridCol w:w="1701"/>
        <w:gridCol w:w="1134"/>
      </w:tblGrid>
      <w:tr w:rsidR="00195FD8" w:rsidRPr="008A5617" w:rsidTr="00A5759A">
        <w:tc>
          <w:tcPr>
            <w:tcW w:w="1986" w:type="dxa"/>
          </w:tcPr>
          <w:p w:rsidR="00195FD8" w:rsidRPr="008A5617" w:rsidRDefault="00195FD8" w:rsidP="008A5617">
            <w:pPr>
              <w:jc w:val="center"/>
              <w:rPr>
                <w:rFonts w:ascii="標楷體" w:eastAsia="標楷體" w:hAnsi="標楷體" w:hint="eastAsia"/>
              </w:rPr>
            </w:pPr>
            <w:r w:rsidRPr="008A5617">
              <w:rPr>
                <w:rFonts w:ascii="標楷體" w:eastAsia="標楷體" w:hAnsi="標楷體" w:hint="eastAsia"/>
              </w:rPr>
              <w:t>工作項目</w:t>
            </w:r>
          </w:p>
        </w:tc>
        <w:tc>
          <w:tcPr>
            <w:tcW w:w="2409" w:type="dxa"/>
          </w:tcPr>
          <w:p w:rsidR="00195FD8" w:rsidRPr="008A5617" w:rsidRDefault="00195FD8" w:rsidP="008A5617">
            <w:pPr>
              <w:jc w:val="center"/>
              <w:rPr>
                <w:rFonts w:ascii="標楷體" w:eastAsia="標楷體" w:hAnsi="標楷體" w:hint="eastAsia"/>
              </w:rPr>
            </w:pPr>
            <w:r w:rsidRPr="008A5617">
              <w:rPr>
                <w:rFonts w:ascii="標楷體" w:eastAsia="標楷體" w:hAnsi="標楷體" w:hint="eastAsia"/>
              </w:rPr>
              <w:t>工作內容</w:t>
            </w:r>
          </w:p>
        </w:tc>
        <w:tc>
          <w:tcPr>
            <w:tcW w:w="1701" w:type="dxa"/>
          </w:tcPr>
          <w:p w:rsidR="00195FD8" w:rsidRPr="008A5617" w:rsidRDefault="00195FD8" w:rsidP="008A5617">
            <w:pPr>
              <w:jc w:val="center"/>
              <w:rPr>
                <w:rFonts w:ascii="標楷體" w:eastAsia="標楷體" w:hAnsi="標楷體" w:hint="eastAsia"/>
              </w:rPr>
            </w:pPr>
            <w:r w:rsidRPr="008A5617">
              <w:rPr>
                <w:rFonts w:ascii="標楷體" w:eastAsia="標楷體" w:hAnsi="標楷體" w:hint="eastAsia"/>
              </w:rPr>
              <w:t>實施時間</w:t>
            </w:r>
          </w:p>
        </w:tc>
        <w:tc>
          <w:tcPr>
            <w:tcW w:w="1701" w:type="dxa"/>
          </w:tcPr>
          <w:p w:rsidR="00195FD8" w:rsidRPr="008A5617" w:rsidRDefault="00195FD8" w:rsidP="008A5617">
            <w:pPr>
              <w:jc w:val="center"/>
              <w:rPr>
                <w:rFonts w:ascii="標楷體" w:eastAsia="標楷體" w:hAnsi="標楷體" w:hint="eastAsia"/>
              </w:rPr>
            </w:pPr>
            <w:r w:rsidRPr="008A5617">
              <w:rPr>
                <w:rFonts w:ascii="標楷體" w:eastAsia="標楷體" w:hAnsi="標楷體" w:hint="eastAsia"/>
              </w:rPr>
              <w:t>參加對象</w:t>
            </w:r>
          </w:p>
        </w:tc>
        <w:tc>
          <w:tcPr>
            <w:tcW w:w="1134" w:type="dxa"/>
          </w:tcPr>
          <w:p w:rsidR="00195FD8" w:rsidRPr="008A5617" w:rsidRDefault="00195FD8" w:rsidP="008A5617">
            <w:pPr>
              <w:jc w:val="center"/>
              <w:rPr>
                <w:rFonts w:ascii="標楷體" w:eastAsia="標楷體" w:hAnsi="標楷體" w:hint="eastAsia"/>
              </w:rPr>
            </w:pPr>
            <w:r w:rsidRPr="008A5617">
              <w:rPr>
                <w:rFonts w:ascii="標楷體" w:eastAsia="標楷體" w:hAnsi="標楷體" w:hint="eastAsia"/>
              </w:rPr>
              <w:t>備註</w:t>
            </w:r>
          </w:p>
        </w:tc>
      </w:tr>
      <w:tr w:rsidR="00195FD8" w:rsidRPr="008A5617" w:rsidTr="00A5759A">
        <w:tc>
          <w:tcPr>
            <w:tcW w:w="1986" w:type="dxa"/>
          </w:tcPr>
          <w:p w:rsidR="00195FD8" w:rsidRPr="008A5617" w:rsidRDefault="00195FD8" w:rsidP="00195FD8">
            <w:pPr>
              <w:rPr>
                <w:rFonts w:ascii="標楷體" w:eastAsia="標楷體" w:hAnsi="標楷體" w:hint="eastAsia"/>
              </w:rPr>
            </w:pPr>
            <w:r w:rsidRPr="008A5617">
              <w:rPr>
                <w:rFonts w:ascii="標楷體" w:eastAsia="標楷體" w:hAnsi="標楷體" w:hint="eastAsia"/>
              </w:rPr>
              <w:t>擬定計劃</w:t>
            </w:r>
          </w:p>
        </w:tc>
        <w:tc>
          <w:tcPr>
            <w:tcW w:w="2409" w:type="dxa"/>
          </w:tcPr>
          <w:p w:rsidR="00195FD8" w:rsidRPr="008A5617" w:rsidRDefault="00195FD8" w:rsidP="008A5617">
            <w:pPr>
              <w:rPr>
                <w:rFonts w:ascii="標楷體" w:eastAsia="標楷體" w:hAnsi="標楷體" w:hint="eastAsia"/>
              </w:rPr>
            </w:pPr>
            <w:r w:rsidRPr="008A5617">
              <w:rPr>
                <w:rFonts w:ascii="標楷體" w:eastAsia="標楷體" w:hAnsi="標楷體" w:hint="eastAsia"/>
              </w:rPr>
              <w:t>召開委員會議</w:t>
            </w:r>
            <w:r w:rsidR="008A5617">
              <w:rPr>
                <w:rFonts w:ascii="標楷體" w:eastAsia="標楷體" w:hAnsi="標楷體" w:hint="eastAsia"/>
              </w:rPr>
              <w:t>，擬定年度工作計畫</w:t>
            </w:r>
            <w:r w:rsidR="00F25C3D">
              <w:rPr>
                <w:rFonts w:ascii="標楷體" w:eastAsia="標楷體" w:hAnsi="標楷體" w:hint="eastAsia"/>
              </w:rPr>
              <w:t>。</w:t>
            </w:r>
          </w:p>
        </w:tc>
        <w:tc>
          <w:tcPr>
            <w:tcW w:w="1701" w:type="dxa"/>
          </w:tcPr>
          <w:p w:rsidR="00195FD8" w:rsidRPr="008A5617" w:rsidRDefault="00F25C3D" w:rsidP="00195FD8">
            <w:pPr>
              <w:rPr>
                <w:rFonts w:ascii="標楷體" w:eastAsia="標楷體" w:hAnsi="標楷體" w:hint="eastAsia"/>
              </w:rPr>
            </w:pPr>
            <w:r>
              <w:rPr>
                <w:rFonts w:ascii="標楷體" w:eastAsia="標楷體" w:hAnsi="標楷體" w:hint="eastAsia"/>
              </w:rPr>
              <w:t>學年初</w:t>
            </w:r>
          </w:p>
        </w:tc>
        <w:tc>
          <w:tcPr>
            <w:tcW w:w="1701" w:type="dxa"/>
          </w:tcPr>
          <w:p w:rsidR="00195FD8" w:rsidRPr="008A5617" w:rsidRDefault="00195FD8" w:rsidP="00195FD8">
            <w:pPr>
              <w:rPr>
                <w:rFonts w:ascii="標楷體" w:eastAsia="標楷體" w:hAnsi="標楷體" w:hint="eastAsia"/>
              </w:rPr>
            </w:pPr>
            <w:r w:rsidRPr="008A5617">
              <w:rPr>
                <w:rFonts w:ascii="標楷體" w:eastAsia="標楷體" w:hAnsi="標楷體" w:hint="eastAsia"/>
              </w:rPr>
              <w:t>各委員</w:t>
            </w:r>
          </w:p>
        </w:tc>
        <w:tc>
          <w:tcPr>
            <w:tcW w:w="1134" w:type="dxa"/>
          </w:tcPr>
          <w:p w:rsidR="00195FD8" w:rsidRPr="008A5617" w:rsidRDefault="00195FD8" w:rsidP="00195FD8">
            <w:pPr>
              <w:rPr>
                <w:rFonts w:ascii="標楷體" w:eastAsia="標楷體" w:hAnsi="標楷體" w:hint="eastAsia"/>
              </w:rPr>
            </w:pPr>
          </w:p>
        </w:tc>
      </w:tr>
      <w:tr w:rsidR="00F25C3D" w:rsidRPr="008A5617" w:rsidTr="00A5759A">
        <w:tc>
          <w:tcPr>
            <w:tcW w:w="1986" w:type="dxa"/>
          </w:tcPr>
          <w:p w:rsidR="00F25C3D" w:rsidRPr="008A5617" w:rsidRDefault="00F25C3D" w:rsidP="00195FD8">
            <w:pPr>
              <w:rPr>
                <w:rFonts w:ascii="標楷體" w:eastAsia="標楷體" w:hAnsi="標楷體" w:hint="eastAsia"/>
              </w:rPr>
            </w:pPr>
            <w:r>
              <w:rPr>
                <w:rFonts w:ascii="標楷體" w:eastAsia="標楷體" w:hAnsi="標楷體" w:hint="eastAsia"/>
              </w:rPr>
              <w:t>校園環境檢視</w:t>
            </w:r>
          </w:p>
        </w:tc>
        <w:tc>
          <w:tcPr>
            <w:tcW w:w="2409" w:type="dxa"/>
          </w:tcPr>
          <w:p w:rsidR="00F25C3D" w:rsidRPr="008A5617" w:rsidRDefault="00F25C3D" w:rsidP="008A5617">
            <w:pPr>
              <w:rPr>
                <w:rFonts w:ascii="標楷體" w:eastAsia="標楷體" w:hAnsi="標楷體" w:hint="eastAsia"/>
              </w:rPr>
            </w:pPr>
            <w:r>
              <w:rPr>
                <w:rFonts w:ascii="標楷體" w:eastAsia="標楷體" w:hAnsi="標楷體" w:hint="eastAsia"/>
              </w:rPr>
              <w:t>召開委員會議，針對校園環境進行檢視並提出改善方案。</w:t>
            </w:r>
          </w:p>
        </w:tc>
        <w:tc>
          <w:tcPr>
            <w:tcW w:w="1701" w:type="dxa"/>
          </w:tcPr>
          <w:p w:rsidR="00F25C3D" w:rsidRDefault="00F25C3D" w:rsidP="00195FD8">
            <w:pPr>
              <w:rPr>
                <w:rFonts w:ascii="標楷體" w:eastAsia="標楷體" w:hAnsi="標楷體" w:hint="eastAsia"/>
              </w:rPr>
            </w:pPr>
            <w:r>
              <w:rPr>
                <w:rFonts w:ascii="標楷體" w:eastAsia="標楷體" w:hAnsi="標楷體" w:hint="eastAsia"/>
              </w:rPr>
              <w:t>學期初</w:t>
            </w:r>
          </w:p>
        </w:tc>
        <w:tc>
          <w:tcPr>
            <w:tcW w:w="1701" w:type="dxa"/>
          </w:tcPr>
          <w:p w:rsidR="00F25C3D" w:rsidRPr="008A5617" w:rsidRDefault="00F25C3D" w:rsidP="00195FD8">
            <w:pPr>
              <w:rPr>
                <w:rFonts w:ascii="標楷體" w:eastAsia="標楷體" w:hAnsi="標楷體" w:hint="eastAsia"/>
              </w:rPr>
            </w:pPr>
            <w:r>
              <w:rPr>
                <w:rFonts w:ascii="標楷體" w:eastAsia="標楷體" w:hAnsi="標楷體" w:hint="eastAsia"/>
              </w:rPr>
              <w:t>各委員</w:t>
            </w:r>
          </w:p>
        </w:tc>
        <w:tc>
          <w:tcPr>
            <w:tcW w:w="1134" w:type="dxa"/>
          </w:tcPr>
          <w:p w:rsidR="00F25C3D" w:rsidRPr="008A5617" w:rsidRDefault="00F25C3D" w:rsidP="00195FD8">
            <w:pPr>
              <w:rPr>
                <w:rFonts w:ascii="標楷體" w:eastAsia="標楷體" w:hAnsi="標楷體" w:hint="eastAsia"/>
              </w:rPr>
            </w:pPr>
          </w:p>
        </w:tc>
      </w:tr>
      <w:tr w:rsidR="00A5759A" w:rsidRPr="008A5617" w:rsidTr="00A5759A">
        <w:trPr>
          <w:trHeight w:val="724"/>
        </w:trPr>
        <w:tc>
          <w:tcPr>
            <w:tcW w:w="1986" w:type="dxa"/>
            <w:vMerge w:val="restart"/>
          </w:tcPr>
          <w:p w:rsidR="00A5759A" w:rsidRPr="008A5617" w:rsidRDefault="00A5759A" w:rsidP="00195FD8">
            <w:pPr>
              <w:rPr>
                <w:rFonts w:ascii="標楷體" w:eastAsia="標楷體" w:hAnsi="標楷體" w:hint="eastAsia"/>
              </w:rPr>
            </w:pPr>
            <w:r w:rsidRPr="008A5617">
              <w:rPr>
                <w:rFonts w:ascii="標楷體" w:eastAsia="標楷體" w:hAnsi="標楷體" w:hint="eastAsia"/>
              </w:rPr>
              <w:t>觀念宣導</w:t>
            </w:r>
          </w:p>
        </w:tc>
        <w:tc>
          <w:tcPr>
            <w:tcW w:w="2409" w:type="dxa"/>
          </w:tcPr>
          <w:p w:rsidR="00A5759A" w:rsidRPr="008A5617" w:rsidRDefault="00A5759A" w:rsidP="008A5617">
            <w:pPr>
              <w:rPr>
                <w:rFonts w:ascii="標楷體" w:eastAsia="標楷體" w:hAnsi="標楷體" w:hint="eastAsia"/>
              </w:rPr>
            </w:pPr>
            <w:r w:rsidRPr="008A5617">
              <w:rPr>
                <w:rFonts w:ascii="標楷體" w:eastAsia="標楷體" w:hAnsi="標楷體" w:hint="eastAsia"/>
              </w:rPr>
              <w:t>1.</w:t>
            </w:r>
            <w:r>
              <w:rPr>
                <w:rFonts w:ascii="標楷體" w:eastAsia="標楷體" w:hAnsi="標楷體" w:hint="eastAsia"/>
              </w:rPr>
              <w:t>規劃辦理相關教師研習</w:t>
            </w:r>
          </w:p>
        </w:tc>
        <w:tc>
          <w:tcPr>
            <w:tcW w:w="1701" w:type="dxa"/>
          </w:tcPr>
          <w:p w:rsidR="00A5759A" w:rsidRPr="008A5617" w:rsidRDefault="00A5759A" w:rsidP="00195FD8">
            <w:pPr>
              <w:rPr>
                <w:rFonts w:ascii="標楷體" w:eastAsia="標楷體" w:hAnsi="標楷體" w:hint="eastAsia"/>
              </w:rPr>
            </w:pPr>
            <w:r>
              <w:rPr>
                <w:rFonts w:ascii="標楷體" w:eastAsia="標楷體" w:hAnsi="標楷體" w:hint="eastAsia"/>
              </w:rPr>
              <w:t>每學期一次</w:t>
            </w:r>
          </w:p>
        </w:tc>
        <w:tc>
          <w:tcPr>
            <w:tcW w:w="1701" w:type="dxa"/>
          </w:tcPr>
          <w:p w:rsidR="00A5759A" w:rsidRPr="008A5617" w:rsidRDefault="00A5759A" w:rsidP="00195FD8">
            <w:pPr>
              <w:rPr>
                <w:rFonts w:ascii="標楷體" w:eastAsia="標楷體" w:hAnsi="標楷體" w:hint="eastAsia"/>
              </w:rPr>
            </w:pPr>
            <w:r>
              <w:rPr>
                <w:rFonts w:ascii="標楷體" w:eastAsia="標楷體" w:hAnsi="標楷體" w:hint="eastAsia"/>
              </w:rPr>
              <w:t>全校教職員</w:t>
            </w:r>
          </w:p>
        </w:tc>
        <w:tc>
          <w:tcPr>
            <w:tcW w:w="1134" w:type="dxa"/>
          </w:tcPr>
          <w:p w:rsidR="00A5759A" w:rsidRPr="008A5617" w:rsidRDefault="00A5759A" w:rsidP="00195FD8">
            <w:pPr>
              <w:rPr>
                <w:rFonts w:ascii="標楷體" w:eastAsia="標楷體" w:hAnsi="標楷體" w:hint="eastAsia"/>
              </w:rPr>
            </w:pPr>
          </w:p>
        </w:tc>
      </w:tr>
      <w:tr w:rsidR="00A5759A" w:rsidRPr="008A5617" w:rsidTr="00A5759A">
        <w:trPr>
          <w:trHeight w:val="1467"/>
        </w:trPr>
        <w:tc>
          <w:tcPr>
            <w:tcW w:w="1986" w:type="dxa"/>
            <w:vMerge/>
          </w:tcPr>
          <w:p w:rsidR="00A5759A" w:rsidRPr="008A5617" w:rsidRDefault="00A5759A" w:rsidP="00195FD8">
            <w:pPr>
              <w:rPr>
                <w:rFonts w:ascii="標楷體" w:eastAsia="標楷體" w:hAnsi="標楷體" w:hint="eastAsia"/>
              </w:rPr>
            </w:pPr>
          </w:p>
        </w:tc>
        <w:tc>
          <w:tcPr>
            <w:tcW w:w="2409" w:type="dxa"/>
          </w:tcPr>
          <w:p w:rsidR="00A5759A" w:rsidRPr="008A5617" w:rsidRDefault="00A5759A" w:rsidP="00195FD8">
            <w:pPr>
              <w:rPr>
                <w:rFonts w:ascii="標楷體" w:eastAsia="標楷體" w:hAnsi="標楷體" w:hint="eastAsia"/>
              </w:rPr>
            </w:pPr>
            <w:r w:rsidRPr="008A5617">
              <w:rPr>
                <w:rFonts w:ascii="標楷體" w:eastAsia="標楷體" w:hAnsi="標楷體" w:hint="eastAsia"/>
              </w:rPr>
              <w:t>2.利用朝會等活動時間進行性侵防治及性別平等觀念與校園空間安全之宣導。</w:t>
            </w:r>
          </w:p>
        </w:tc>
        <w:tc>
          <w:tcPr>
            <w:tcW w:w="1701" w:type="dxa"/>
          </w:tcPr>
          <w:p w:rsidR="00A5759A" w:rsidRPr="008A5617" w:rsidRDefault="00A5759A" w:rsidP="00195FD8">
            <w:pPr>
              <w:rPr>
                <w:rFonts w:ascii="標楷體" w:eastAsia="標楷體" w:hAnsi="標楷體" w:hint="eastAsia"/>
              </w:rPr>
            </w:pPr>
            <w:r>
              <w:rPr>
                <w:rFonts w:ascii="標楷體" w:eastAsia="標楷體" w:hAnsi="標楷體" w:hint="eastAsia"/>
              </w:rPr>
              <w:t>每學期一次</w:t>
            </w:r>
          </w:p>
        </w:tc>
        <w:tc>
          <w:tcPr>
            <w:tcW w:w="1701" w:type="dxa"/>
          </w:tcPr>
          <w:p w:rsidR="00A5759A" w:rsidRPr="008A5617" w:rsidRDefault="00A5759A" w:rsidP="00195FD8">
            <w:pPr>
              <w:rPr>
                <w:rFonts w:ascii="標楷體" w:eastAsia="標楷體" w:hAnsi="標楷體" w:hint="eastAsia"/>
              </w:rPr>
            </w:pPr>
            <w:r>
              <w:rPr>
                <w:rFonts w:ascii="標楷體" w:eastAsia="標楷體" w:hAnsi="標楷體" w:hint="eastAsia"/>
              </w:rPr>
              <w:t>全校學生</w:t>
            </w:r>
          </w:p>
        </w:tc>
        <w:tc>
          <w:tcPr>
            <w:tcW w:w="1134" w:type="dxa"/>
          </w:tcPr>
          <w:p w:rsidR="00A5759A" w:rsidRPr="008A5617" w:rsidRDefault="00A5759A" w:rsidP="00195FD8">
            <w:pPr>
              <w:rPr>
                <w:rFonts w:ascii="標楷體" w:eastAsia="標楷體" w:hAnsi="標楷體" w:hint="eastAsia"/>
              </w:rPr>
            </w:pPr>
          </w:p>
        </w:tc>
      </w:tr>
      <w:tr w:rsidR="00A5759A" w:rsidRPr="008A5617" w:rsidTr="00A5759A">
        <w:trPr>
          <w:trHeight w:val="784"/>
        </w:trPr>
        <w:tc>
          <w:tcPr>
            <w:tcW w:w="1986" w:type="dxa"/>
            <w:vMerge/>
          </w:tcPr>
          <w:p w:rsidR="00A5759A" w:rsidRPr="008A5617" w:rsidRDefault="00A5759A" w:rsidP="00195FD8">
            <w:pPr>
              <w:rPr>
                <w:rFonts w:ascii="標楷體" w:eastAsia="標楷體" w:hAnsi="標楷體" w:hint="eastAsia"/>
              </w:rPr>
            </w:pPr>
          </w:p>
        </w:tc>
        <w:tc>
          <w:tcPr>
            <w:tcW w:w="2409" w:type="dxa"/>
          </w:tcPr>
          <w:p w:rsidR="00A5759A" w:rsidRPr="008A5617" w:rsidRDefault="00A5759A" w:rsidP="00195FD8">
            <w:pPr>
              <w:rPr>
                <w:rFonts w:ascii="標楷體" w:eastAsia="標楷體" w:hAnsi="標楷體" w:hint="eastAsia"/>
              </w:rPr>
            </w:pPr>
            <w:r>
              <w:rPr>
                <w:rFonts w:ascii="標楷體" w:eastAsia="標楷體" w:hAnsi="標楷體" w:hint="eastAsia"/>
              </w:rPr>
              <w:t>3.配合校內活動規劃性別平等教育</w:t>
            </w:r>
            <w:r w:rsidRPr="00A5759A">
              <w:rPr>
                <w:rFonts w:ascii="標楷體" w:eastAsia="標楷體" w:hAnsi="標楷體" w:hint="eastAsia"/>
              </w:rPr>
              <w:t>課程。</w:t>
            </w:r>
          </w:p>
        </w:tc>
        <w:tc>
          <w:tcPr>
            <w:tcW w:w="1701" w:type="dxa"/>
          </w:tcPr>
          <w:p w:rsidR="00A5759A" w:rsidRPr="00A5759A" w:rsidRDefault="00A5759A" w:rsidP="00195FD8">
            <w:pPr>
              <w:rPr>
                <w:rFonts w:ascii="標楷體" w:eastAsia="標楷體" w:hAnsi="標楷體" w:hint="eastAsia"/>
              </w:rPr>
            </w:pPr>
            <w:r>
              <w:rPr>
                <w:rFonts w:ascii="標楷體" w:eastAsia="標楷體" w:hAnsi="標楷體" w:hint="eastAsia"/>
              </w:rPr>
              <w:t>每學期一次</w:t>
            </w:r>
          </w:p>
        </w:tc>
        <w:tc>
          <w:tcPr>
            <w:tcW w:w="1701" w:type="dxa"/>
          </w:tcPr>
          <w:p w:rsidR="00A5759A" w:rsidRDefault="00A5759A" w:rsidP="00195FD8">
            <w:pPr>
              <w:rPr>
                <w:rFonts w:ascii="標楷體" w:eastAsia="標楷體" w:hAnsi="標楷體" w:hint="eastAsia"/>
              </w:rPr>
            </w:pPr>
            <w:r>
              <w:rPr>
                <w:rFonts w:ascii="標楷體" w:eastAsia="標楷體" w:hAnsi="標楷體" w:hint="eastAsia"/>
              </w:rPr>
              <w:t>學生家長</w:t>
            </w:r>
          </w:p>
        </w:tc>
        <w:tc>
          <w:tcPr>
            <w:tcW w:w="1134" w:type="dxa"/>
          </w:tcPr>
          <w:p w:rsidR="00A5759A" w:rsidRPr="008A5617" w:rsidRDefault="00A5759A" w:rsidP="00195FD8">
            <w:pPr>
              <w:rPr>
                <w:rFonts w:ascii="標楷體" w:eastAsia="標楷體" w:hAnsi="標楷體" w:hint="eastAsia"/>
              </w:rPr>
            </w:pPr>
          </w:p>
        </w:tc>
      </w:tr>
      <w:tr w:rsidR="008A5617" w:rsidRPr="008A5617" w:rsidTr="00A5759A">
        <w:tc>
          <w:tcPr>
            <w:tcW w:w="1986" w:type="dxa"/>
            <w:vMerge w:val="restart"/>
          </w:tcPr>
          <w:p w:rsidR="008A5617" w:rsidRPr="008A5617" w:rsidRDefault="008A5617" w:rsidP="00195FD8">
            <w:pPr>
              <w:rPr>
                <w:rFonts w:ascii="標楷體" w:eastAsia="標楷體" w:hAnsi="標楷體" w:hint="eastAsia"/>
              </w:rPr>
            </w:pPr>
            <w:r w:rsidRPr="008A5617">
              <w:rPr>
                <w:rFonts w:ascii="標楷體" w:eastAsia="標楷體" w:hAnsi="標楷體" w:hint="eastAsia"/>
              </w:rPr>
              <w:t>各處室實施性別平等教育之教學活動</w:t>
            </w:r>
          </w:p>
        </w:tc>
        <w:tc>
          <w:tcPr>
            <w:tcW w:w="2409" w:type="dxa"/>
          </w:tcPr>
          <w:p w:rsidR="008A5617" w:rsidRPr="008A5617" w:rsidRDefault="008A5617" w:rsidP="00195FD8">
            <w:pPr>
              <w:rPr>
                <w:rFonts w:ascii="標楷體" w:eastAsia="標楷體" w:hAnsi="標楷體" w:hint="eastAsia"/>
              </w:rPr>
            </w:pPr>
            <w:r w:rsidRPr="008A5617">
              <w:rPr>
                <w:rFonts w:ascii="標楷體" w:eastAsia="標楷體" w:hAnsi="標楷體" w:hint="eastAsia"/>
              </w:rPr>
              <w:t>1.實施四小時以上性別平等教育課程。</w:t>
            </w:r>
          </w:p>
        </w:tc>
        <w:tc>
          <w:tcPr>
            <w:tcW w:w="1701" w:type="dxa"/>
          </w:tcPr>
          <w:p w:rsidR="008A5617" w:rsidRPr="008A5617" w:rsidRDefault="008A5617" w:rsidP="00195FD8">
            <w:pPr>
              <w:rPr>
                <w:rFonts w:ascii="標楷體" w:eastAsia="標楷體" w:hAnsi="標楷體" w:hint="eastAsia"/>
              </w:rPr>
            </w:pPr>
            <w:r w:rsidRPr="008A5617">
              <w:rPr>
                <w:rFonts w:ascii="標楷體" w:eastAsia="標楷體" w:hAnsi="標楷體" w:hint="eastAsia"/>
              </w:rPr>
              <w:t>綜合活動領域</w:t>
            </w:r>
          </w:p>
        </w:tc>
        <w:tc>
          <w:tcPr>
            <w:tcW w:w="1701" w:type="dxa"/>
          </w:tcPr>
          <w:p w:rsidR="008A5617" w:rsidRPr="008A5617" w:rsidRDefault="008A5617" w:rsidP="00195FD8">
            <w:pPr>
              <w:rPr>
                <w:rFonts w:ascii="標楷體" w:eastAsia="標楷體" w:hAnsi="標楷體" w:hint="eastAsia"/>
              </w:rPr>
            </w:pPr>
            <w:r w:rsidRPr="008A5617">
              <w:rPr>
                <w:rFonts w:ascii="標楷體" w:eastAsia="標楷體" w:hAnsi="標楷體" w:hint="eastAsia"/>
              </w:rPr>
              <w:t>全校師生</w:t>
            </w:r>
          </w:p>
        </w:tc>
        <w:tc>
          <w:tcPr>
            <w:tcW w:w="1134" w:type="dxa"/>
          </w:tcPr>
          <w:p w:rsidR="008A5617" w:rsidRPr="008A5617" w:rsidRDefault="008A5617" w:rsidP="00195FD8">
            <w:pPr>
              <w:rPr>
                <w:rFonts w:ascii="標楷體" w:eastAsia="標楷體" w:hAnsi="標楷體" w:hint="eastAsia"/>
              </w:rPr>
            </w:pPr>
          </w:p>
        </w:tc>
      </w:tr>
      <w:tr w:rsidR="008A5617" w:rsidRPr="008A5617" w:rsidTr="00A5759A">
        <w:tc>
          <w:tcPr>
            <w:tcW w:w="1986" w:type="dxa"/>
            <w:vMerge/>
          </w:tcPr>
          <w:p w:rsidR="008A5617" w:rsidRPr="008A5617" w:rsidRDefault="008A5617" w:rsidP="00195FD8">
            <w:pPr>
              <w:rPr>
                <w:rFonts w:ascii="標楷體" w:eastAsia="標楷體" w:hAnsi="標楷體" w:hint="eastAsia"/>
              </w:rPr>
            </w:pPr>
          </w:p>
        </w:tc>
        <w:tc>
          <w:tcPr>
            <w:tcW w:w="2409" w:type="dxa"/>
          </w:tcPr>
          <w:p w:rsidR="008A5617" w:rsidRPr="008A5617" w:rsidRDefault="008A5617" w:rsidP="00195FD8">
            <w:pPr>
              <w:rPr>
                <w:rFonts w:ascii="標楷體" w:eastAsia="標楷體" w:hAnsi="標楷體" w:hint="eastAsia"/>
              </w:rPr>
            </w:pPr>
            <w:r w:rsidRPr="008A5617">
              <w:rPr>
                <w:rFonts w:ascii="標楷體" w:eastAsia="標楷體" w:hAnsi="標楷體" w:hint="eastAsia"/>
              </w:rPr>
              <w:t>2.相關議題融入各領域教學活動</w:t>
            </w:r>
          </w:p>
        </w:tc>
        <w:tc>
          <w:tcPr>
            <w:tcW w:w="1701" w:type="dxa"/>
          </w:tcPr>
          <w:p w:rsidR="008A5617" w:rsidRPr="008A5617" w:rsidRDefault="008A5617" w:rsidP="00195FD8">
            <w:pPr>
              <w:rPr>
                <w:rFonts w:ascii="標楷體" w:eastAsia="標楷體" w:hAnsi="標楷體" w:hint="eastAsia"/>
              </w:rPr>
            </w:pPr>
            <w:r w:rsidRPr="008A5617">
              <w:rPr>
                <w:rFonts w:ascii="標楷體" w:eastAsia="標楷體" w:hAnsi="標楷體" w:hint="eastAsia"/>
              </w:rPr>
              <w:t>各領域課程</w:t>
            </w:r>
          </w:p>
        </w:tc>
        <w:tc>
          <w:tcPr>
            <w:tcW w:w="1701" w:type="dxa"/>
          </w:tcPr>
          <w:p w:rsidR="008A5617" w:rsidRPr="008A5617" w:rsidRDefault="008A5617" w:rsidP="00195FD8">
            <w:pPr>
              <w:rPr>
                <w:rFonts w:ascii="標楷體" w:eastAsia="標楷體" w:hAnsi="標楷體" w:hint="eastAsia"/>
              </w:rPr>
            </w:pPr>
            <w:r w:rsidRPr="008A5617">
              <w:rPr>
                <w:rFonts w:ascii="標楷體" w:eastAsia="標楷體" w:hAnsi="標楷體" w:hint="eastAsia"/>
              </w:rPr>
              <w:t>全校師生</w:t>
            </w:r>
          </w:p>
        </w:tc>
        <w:tc>
          <w:tcPr>
            <w:tcW w:w="1134" w:type="dxa"/>
          </w:tcPr>
          <w:p w:rsidR="008A5617" w:rsidRPr="008A5617" w:rsidRDefault="008A5617" w:rsidP="00195FD8">
            <w:pPr>
              <w:rPr>
                <w:rFonts w:ascii="標楷體" w:eastAsia="標楷體" w:hAnsi="標楷體" w:hint="eastAsia"/>
              </w:rPr>
            </w:pPr>
          </w:p>
        </w:tc>
      </w:tr>
      <w:tr w:rsidR="008A5617" w:rsidRPr="008A5617" w:rsidTr="00A5759A">
        <w:tc>
          <w:tcPr>
            <w:tcW w:w="1986" w:type="dxa"/>
            <w:vMerge/>
          </w:tcPr>
          <w:p w:rsidR="008A5617" w:rsidRPr="008A5617" w:rsidRDefault="008A5617" w:rsidP="00195FD8">
            <w:pPr>
              <w:rPr>
                <w:rFonts w:ascii="標楷體" w:eastAsia="標楷體" w:hAnsi="標楷體" w:hint="eastAsia"/>
              </w:rPr>
            </w:pPr>
          </w:p>
        </w:tc>
        <w:tc>
          <w:tcPr>
            <w:tcW w:w="2409" w:type="dxa"/>
          </w:tcPr>
          <w:p w:rsidR="008A5617" w:rsidRPr="008A5617" w:rsidRDefault="008A5617" w:rsidP="00195FD8">
            <w:pPr>
              <w:rPr>
                <w:rFonts w:ascii="標楷體" w:eastAsia="標楷體" w:hAnsi="標楷體" w:hint="eastAsia"/>
              </w:rPr>
            </w:pPr>
            <w:r w:rsidRPr="008A5617">
              <w:rPr>
                <w:rFonts w:ascii="標楷體" w:eastAsia="標楷體" w:hAnsi="標楷體" w:hint="eastAsia"/>
              </w:rPr>
              <w:t>3.實施生理衛生講座。</w:t>
            </w:r>
          </w:p>
        </w:tc>
        <w:tc>
          <w:tcPr>
            <w:tcW w:w="1701" w:type="dxa"/>
          </w:tcPr>
          <w:p w:rsidR="008A5617" w:rsidRPr="008A5617" w:rsidRDefault="008A5617" w:rsidP="00195FD8">
            <w:pPr>
              <w:rPr>
                <w:rFonts w:ascii="標楷體" w:eastAsia="標楷體" w:hAnsi="標楷體" w:hint="eastAsia"/>
              </w:rPr>
            </w:pPr>
            <w:r w:rsidRPr="008A5617">
              <w:rPr>
                <w:rFonts w:ascii="標楷體" w:eastAsia="標楷體" w:hAnsi="標楷體" w:hint="eastAsia"/>
              </w:rPr>
              <w:t>適時辦理</w:t>
            </w:r>
          </w:p>
        </w:tc>
        <w:tc>
          <w:tcPr>
            <w:tcW w:w="1701" w:type="dxa"/>
          </w:tcPr>
          <w:p w:rsidR="008A5617" w:rsidRPr="008A5617" w:rsidRDefault="008A5617" w:rsidP="00195FD8">
            <w:pPr>
              <w:rPr>
                <w:rFonts w:ascii="標楷體" w:eastAsia="標楷體" w:hAnsi="標楷體" w:hint="eastAsia"/>
              </w:rPr>
            </w:pPr>
            <w:r w:rsidRPr="008A5617">
              <w:rPr>
                <w:rFonts w:ascii="標楷體" w:eastAsia="標楷體" w:hAnsi="標楷體" w:hint="eastAsia"/>
              </w:rPr>
              <w:t>中高年級學生</w:t>
            </w:r>
          </w:p>
        </w:tc>
        <w:tc>
          <w:tcPr>
            <w:tcW w:w="1134" w:type="dxa"/>
          </w:tcPr>
          <w:p w:rsidR="008A5617" w:rsidRPr="008A5617" w:rsidRDefault="008A5617" w:rsidP="00195FD8">
            <w:pPr>
              <w:rPr>
                <w:rFonts w:ascii="標楷體" w:eastAsia="標楷體" w:hAnsi="標楷體" w:hint="eastAsia"/>
              </w:rPr>
            </w:pPr>
          </w:p>
        </w:tc>
      </w:tr>
      <w:tr w:rsidR="00195FD8" w:rsidRPr="008A5617" w:rsidTr="00A5759A">
        <w:tc>
          <w:tcPr>
            <w:tcW w:w="1986" w:type="dxa"/>
          </w:tcPr>
          <w:p w:rsidR="00195FD8" w:rsidRPr="008A5617" w:rsidRDefault="008A5617" w:rsidP="00195FD8">
            <w:pPr>
              <w:rPr>
                <w:rFonts w:ascii="標楷體" w:eastAsia="標楷體" w:hAnsi="標楷體" w:hint="eastAsia"/>
              </w:rPr>
            </w:pPr>
            <w:r w:rsidRPr="008A5617">
              <w:rPr>
                <w:rFonts w:ascii="標楷體" w:eastAsia="標楷體" w:hAnsi="標楷體" w:hint="eastAsia"/>
              </w:rPr>
              <w:t>建立性騷擾及性侵害等處理機制</w:t>
            </w:r>
          </w:p>
        </w:tc>
        <w:tc>
          <w:tcPr>
            <w:tcW w:w="2409" w:type="dxa"/>
          </w:tcPr>
          <w:p w:rsidR="00195FD8" w:rsidRPr="008A5617" w:rsidRDefault="008A5617" w:rsidP="00A5759A">
            <w:pPr>
              <w:rPr>
                <w:rFonts w:ascii="標楷體" w:eastAsia="標楷體" w:hAnsi="標楷體" w:hint="eastAsia"/>
              </w:rPr>
            </w:pPr>
            <w:r w:rsidRPr="008A5617">
              <w:rPr>
                <w:rFonts w:ascii="標楷體" w:eastAsia="標楷體" w:hAnsi="標楷體" w:hint="eastAsia"/>
              </w:rPr>
              <w:t>建立性侵害件危機處理機制及受理通報流程</w:t>
            </w:r>
            <w:bookmarkStart w:id="0" w:name="_GoBack"/>
            <w:bookmarkEnd w:id="0"/>
            <w:r w:rsidRPr="008A5617">
              <w:rPr>
                <w:rFonts w:ascii="標楷體" w:eastAsia="標楷體" w:hAnsi="標楷體" w:hint="eastAsia"/>
              </w:rPr>
              <w:t>。</w:t>
            </w:r>
          </w:p>
        </w:tc>
        <w:tc>
          <w:tcPr>
            <w:tcW w:w="1701" w:type="dxa"/>
          </w:tcPr>
          <w:p w:rsidR="00195FD8" w:rsidRPr="008A5617" w:rsidRDefault="008A5617" w:rsidP="00195FD8">
            <w:pPr>
              <w:rPr>
                <w:rFonts w:ascii="標楷體" w:eastAsia="標楷體" w:hAnsi="標楷體" w:hint="eastAsia"/>
              </w:rPr>
            </w:pPr>
            <w:r w:rsidRPr="008A5617">
              <w:rPr>
                <w:rFonts w:ascii="標楷體" w:eastAsia="標楷體" w:hAnsi="標楷體" w:hint="eastAsia"/>
              </w:rPr>
              <w:t>適時辦理</w:t>
            </w:r>
          </w:p>
        </w:tc>
        <w:tc>
          <w:tcPr>
            <w:tcW w:w="1701" w:type="dxa"/>
          </w:tcPr>
          <w:p w:rsidR="00195FD8" w:rsidRPr="008A5617" w:rsidRDefault="00A5759A" w:rsidP="00195FD8">
            <w:pPr>
              <w:rPr>
                <w:rFonts w:ascii="標楷體" w:eastAsia="標楷體" w:hAnsi="標楷體" w:hint="eastAsia"/>
              </w:rPr>
            </w:pPr>
            <w:r>
              <w:rPr>
                <w:rFonts w:ascii="標楷體" w:eastAsia="標楷體" w:hAnsi="標楷體" w:hint="eastAsia"/>
              </w:rPr>
              <w:t>各委員</w:t>
            </w:r>
          </w:p>
        </w:tc>
        <w:tc>
          <w:tcPr>
            <w:tcW w:w="1134" w:type="dxa"/>
          </w:tcPr>
          <w:p w:rsidR="00195FD8" w:rsidRPr="008A5617" w:rsidRDefault="00195FD8" w:rsidP="00195FD8">
            <w:pPr>
              <w:rPr>
                <w:rFonts w:ascii="標楷體" w:eastAsia="標楷體" w:hAnsi="標楷體" w:hint="eastAsia"/>
              </w:rPr>
            </w:pPr>
          </w:p>
        </w:tc>
      </w:tr>
      <w:tr w:rsidR="00195FD8" w:rsidRPr="008A5617" w:rsidTr="00A5759A">
        <w:tc>
          <w:tcPr>
            <w:tcW w:w="1986" w:type="dxa"/>
          </w:tcPr>
          <w:p w:rsidR="00195FD8" w:rsidRPr="008A5617" w:rsidRDefault="008A5617" w:rsidP="00195FD8">
            <w:pPr>
              <w:rPr>
                <w:rFonts w:ascii="標楷體" w:eastAsia="標楷體" w:hAnsi="標楷體" w:hint="eastAsia"/>
              </w:rPr>
            </w:pPr>
            <w:r w:rsidRPr="008A5617">
              <w:rPr>
                <w:rFonts w:ascii="標楷體" w:eastAsia="標楷體" w:hAnsi="標楷體" w:hint="eastAsia"/>
              </w:rPr>
              <w:t>實施成效與檢討</w:t>
            </w:r>
          </w:p>
        </w:tc>
        <w:tc>
          <w:tcPr>
            <w:tcW w:w="2409" w:type="dxa"/>
          </w:tcPr>
          <w:p w:rsidR="00195FD8" w:rsidRPr="008A5617" w:rsidRDefault="008A5617" w:rsidP="00195FD8">
            <w:pPr>
              <w:rPr>
                <w:rFonts w:ascii="標楷體" w:eastAsia="標楷體" w:hAnsi="標楷體" w:hint="eastAsia"/>
              </w:rPr>
            </w:pPr>
            <w:r w:rsidRPr="008A5617">
              <w:rPr>
                <w:rFonts w:ascii="標楷體" w:eastAsia="標楷體" w:hAnsi="標楷體" w:hint="eastAsia"/>
              </w:rPr>
              <w:t>學年度結束檢討實施成效，並做下學年度改進參考。</w:t>
            </w:r>
          </w:p>
        </w:tc>
        <w:tc>
          <w:tcPr>
            <w:tcW w:w="1701" w:type="dxa"/>
          </w:tcPr>
          <w:p w:rsidR="00195FD8" w:rsidRPr="008A5617" w:rsidRDefault="008A5617" w:rsidP="00195FD8">
            <w:pPr>
              <w:rPr>
                <w:rFonts w:ascii="標楷體" w:eastAsia="標楷體" w:hAnsi="標楷體" w:hint="eastAsia"/>
              </w:rPr>
            </w:pPr>
            <w:r w:rsidRPr="008A5617">
              <w:rPr>
                <w:rFonts w:ascii="標楷體" w:eastAsia="標楷體" w:hAnsi="標楷體" w:hint="eastAsia"/>
              </w:rPr>
              <w:t>適時辦理</w:t>
            </w:r>
          </w:p>
        </w:tc>
        <w:tc>
          <w:tcPr>
            <w:tcW w:w="1701" w:type="dxa"/>
          </w:tcPr>
          <w:p w:rsidR="00195FD8" w:rsidRPr="008A5617" w:rsidRDefault="00A5759A" w:rsidP="00195FD8">
            <w:pPr>
              <w:rPr>
                <w:rFonts w:ascii="標楷體" w:eastAsia="標楷體" w:hAnsi="標楷體" w:hint="eastAsia"/>
              </w:rPr>
            </w:pPr>
            <w:r>
              <w:rPr>
                <w:rFonts w:ascii="標楷體" w:eastAsia="標楷體" w:hAnsi="標楷體" w:hint="eastAsia"/>
              </w:rPr>
              <w:t>各委員</w:t>
            </w:r>
          </w:p>
        </w:tc>
        <w:tc>
          <w:tcPr>
            <w:tcW w:w="1134" w:type="dxa"/>
          </w:tcPr>
          <w:p w:rsidR="00195FD8" w:rsidRPr="008A5617" w:rsidRDefault="00195FD8" w:rsidP="00195FD8">
            <w:pPr>
              <w:rPr>
                <w:rFonts w:ascii="標楷體" w:eastAsia="標楷體" w:hAnsi="標楷體" w:hint="eastAsia"/>
              </w:rPr>
            </w:pPr>
          </w:p>
        </w:tc>
      </w:tr>
    </w:tbl>
    <w:p w:rsidR="008A5617" w:rsidRPr="008A5617" w:rsidRDefault="00195FD8" w:rsidP="008A5617">
      <w:pPr>
        <w:pStyle w:val="a4"/>
        <w:numPr>
          <w:ilvl w:val="0"/>
          <w:numId w:val="1"/>
        </w:numPr>
        <w:ind w:leftChars="0"/>
        <w:rPr>
          <w:rFonts w:ascii="標楷體" w:eastAsia="標楷體" w:hAnsi="標楷體" w:hint="eastAsia"/>
        </w:rPr>
      </w:pPr>
      <w:r w:rsidRPr="008A5617">
        <w:rPr>
          <w:rFonts w:ascii="標楷體" w:eastAsia="標楷體" w:hAnsi="標楷體" w:hint="eastAsia"/>
        </w:rPr>
        <w:t>經費來源：由本校年度相關經費支應。</w:t>
      </w:r>
    </w:p>
    <w:p w:rsidR="00D24AB6" w:rsidRPr="008A5617" w:rsidRDefault="00195FD8" w:rsidP="008A5617">
      <w:pPr>
        <w:pStyle w:val="a4"/>
        <w:numPr>
          <w:ilvl w:val="0"/>
          <w:numId w:val="1"/>
        </w:numPr>
        <w:ind w:leftChars="0"/>
        <w:rPr>
          <w:rFonts w:ascii="標楷體" w:eastAsia="標楷體" w:hAnsi="標楷體"/>
        </w:rPr>
      </w:pPr>
      <w:r w:rsidRPr="008A5617">
        <w:rPr>
          <w:rFonts w:ascii="標楷體" w:eastAsia="標楷體" w:hAnsi="標楷體" w:hint="eastAsia"/>
        </w:rPr>
        <w:t>本計畫經校長核准後實施，修正時亦同。</w:t>
      </w:r>
    </w:p>
    <w:sectPr w:rsidR="00D24AB6" w:rsidRPr="008A561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252C1"/>
    <w:multiLevelType w:val="hybridMultilevel"/>
    <w:tmpl w:val="3FFE847A"/>
    <w:lvl w:ilvl="0" w:tplc="04090015">
      <w:start w:val="1"/>
      <w:numFmt w:val="taiwaneseCountingThousand"/>
      <w:lvlText w:val="%1、"/>
      <w:lvlJc w:val="left"/>
      <w:pPr>
        <w:ind w:left="480" w:hanging="480"/>
      </w:pPr>
      <w:rPr>
        <w:rFonts w:hint="default"/>
      </w:rPr>
    </w:lvl>
    <w:lvl w:ilvl="1" w:tplc="B8CAD5C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38672AB"/>
    <w:multiLevelType w:val="hybridMultilevel"/>
    <w:tmpl w:val="C7385616"/>
    <w:lvl w:ilvl="0" w:tplc="04090015">
      <w:start w:val="1"/>
      <w:numFmt w:val="taiwaneseCountingThousand"/>
      <w:lvlText w:val="%1、"/>
      <w:lvlJc w:val="left"/>
      <w:pPr>
        <w:ind w:left="480" w:hanging="480"/>
      </w:pPr>
    </w:lvl>
    <w:lvl w:ilvl="1" w:tplc="7C704CC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6EB06F1"/>
    <w:multiLevelType w:val="hybridMultilevel"/>
    <w:tmpl w:val="E0001E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7BC"/>
    <w:rsid w:val="00195FD8"/>
    <w:rsid w:val="002E37BC"/>
    <w:rsid w:val="008A5617"/>
    <w:rsid w:val="00A5759A"/>
    <w:rsid w:val="00D24AB6"/>
    <w:rsid w:val="00F25C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5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A561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5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A561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1211</dc:creator>
  <cp:keywords/>
  <dc:description/>
  <cp:lastModifiedBy>1211</cp:lastModifiedBy>
  <cp:revision>2</cp:revision>
  <dcterms:created xsi:type="dcterms:W3CDTF">2021-02-19T02:43:00Z</dcterms:created>
  <dcterms:modified xsi:type="dcterms:W3CDTF">2021-02-19T03:18:00Z</dcterms:modified>
</cp:coreProperties>
</file>