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F" w:rsidRPr="00761605" w:rsidRDefault="00456C1F" w:rsidP="00456C1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1605">
        <w:rPr>
          <w:rFonts w:ascii="標楷體" w:eastAsia="標楷體" w:hAnsi="標楷體"/>
          <w:b/>
          <w:sz w:val="36"/>
          <w:szCs w:val="36"/>
        </w:rPr>
        <w:t>花蓮縣109學年度</w:t>
      </w:r>
      <w:r w:rsidRPr="00761605">
        <w:rPr>
          <w:rFonts w:ascii="標楷體" w:eastAsia="標楷體" w:hAnsi="標楷體" w:hint="eastAsia"/>
          <w:b/>
          <w:sz w:val="36"/>
          <w:szCs w:val="36"/>
        </w:rPr>
        <w:t>太平</w:t>
      </w:r>
      <w:r w:rsidRPr="00761605">
        <w:rPr>
          <w:rFonts w:ascii="標楷體" w:eastAsia="標楷體" w:hAnsi="標楷體"/>
          <w:b/>
          <w:sz w:val="36"/>
          <w:szCs w:val="36"/>
        </w:rPr>
        <w:t>國小</w:t>
      </w:r>
    </w:p>
    <w:p w:rsidR="00456C1F" w:rsidRPr="00761605" w:rsidRDefault="00456C1F" w:rsidP="00456C1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1605">
        <w:rPr>
          <w:rFonts w:ascii="標楷體" w:eastAsia="標楷體" w:hAnsi="標楷體"/>
          <w:b/>
          <w:sz w:val="36"/>
          <w:szCs w:val="36"/>
        </w:rPr>
        <w:t>PaGamO 素養品學堂閱讀題組學生獎勵計畫</w:t>
      </w:r>
    </w:p>
    <w:p w:rsidR="00456C1F" w:rsidRPr="0080012C" w:rsidRDefault="00456C1F" w:rsidP="00456C1F">
      <w:pPr>
        <w:rPr>
          <w:rFonts w:ascii="標楷體" w:eastAsia="標楷體" w:hAnsi="標楷體"/>
          <w:sz w:val="28"/>
          <w:szCs w:val="28"/>
        </w:rPr>
      </w:pPr>
      <w:r w:rsidRPr="0080012C">
        <w:rPr>
          <w:rFonts w:ascii="標楷體" w:eastAsia="標楷體" w:hAnsi="標楷體"/>
          <w:sz w:val="28"/>
          <w:szCs w:val="28"/>
        </w:rPr>
        <w:t xml:space="preserve">                             </w:t>
      </w:r>
    </w:p>
    <w:p w:rsidR="00456C1F" w:rsidRPr="00761605" w:rsidRDefault="00456C1F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>一、計畫內容</w:t>
      </w:r>
      <w:r w:rsidRPr="00761605">
        <w:rPr>
          <w:rFonts w:ascii="標楷體" w:eastAsia="標楷體" w:hAnsi="標楷體" w:cs="Arial Unicode MS"/>
          <w:sz w:val="28"/>
          <w:szCs w:val="28"/>
        </w:rPr>
        <w:t>：</w:t>
      </w:r>
    </w:p>
    <w:p w:rsidR="00456C1F" w:rsidRPr="00761605" w:rsidRDefault="0078482F" w:rsidP="00DD256D">
      <w:pPr>
        <w:pStyle w:val="a3"/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1605">
        <w:rPr>
          <w:rFonts w:ascii="標楷體" w:eastAsia="標楷體" w:hAnsi="標楷體"/>
          <w:sz w:val="28"/>
          <w:szCs w:val="28"/>
        </w:rPr>
        <w:t>於 109 學年</w:t>
      </w:r>
      <w:r w:rsidRPr="00761605">
        <w:rPr>
          <w:rFonts w:ascii="標楷體" w:eastAsia="Meiryo" w:hAnsi="Meiryo" w:cs="Meiryo" w:hint="eastAsia"/>
          <w:sz w:val="28"/>
          <w:szCs w:val="28"/>
        </w:rPr>
        <w:t>⾄</w:t>
      </w:r>
      <w:r w:rsidRPr="00761605">
        <w:rPr>
          <w:rFonts w:ascii="標楷體" w:eastAsia="標楷體" w:hAnsi="標楷體"/>
          <w:sz w:val="28"/>
          <w:szCs w:val="28"/>
        </w:rPr>
        <w:t xml:space="preserve"> 112 學年，PaGamO 與花蓮縣教育處合作全縣導</w:t>
      </w:r>
      <w:r w:rsidRPr="00761605">
        <w:rPr>
          <w:rFonts w:ascii="標楷體" w:eastAsia="Meiryo" w:hAnsi="Meiryo" w:cs="Meiryo" w:hint="eastAsia"/>
          <w:sz w:val="28"/>
          <w:szCs w:val="28"/>
        </w:rPr>
        <w:t>⼊</w:t>
      </w:r>
      <w:r w:rsidRPr="00761605">
        <w:rPr>
          <w:rFonts w:ascii="標楷體" w:eastAsia="標楷體" w:hAnsi="標楷體"/>
          <w:sz w:val="28"/>
          <w:szCs w:val="28"/>
        </w:rPr>
        <w:t xml:space="preserve"> PaGamO 素養品學堂線</w:t>
      </w:r>
      <w:r w:rsidRPr="007616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1605">
        <w:rPr>
          <w:rFonts w:ascii="標楷體" w:eastAsia="標楷體" w:hAnsi="標楷體"/>
          <w:sz w:val="28"/>
          <w:szCs w:val="28"/>
        </w:rPr>
        <w:t>上學習系統，透過遊戲情境，結合專業的閱讀 素養題組，讓孩</w:t>
      </w:r>
      <w:r w:rsidRPr="00761605">
        <w:rPr>
          <w:rFonts w:ascii="標楷體" w:eastAsia="Meiryo" w:hAnsi="Meiryo" w:cs="Meiryo" w:hint="eastAsia"/>
          <w:sz w:val="28"/>
          <w:szCs w:val="28"/>
        </w:rPr>
        <w:t>⼦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透過定時、定量的穩定練習，培養閱讀素養</w:t>
      </w:r>
      <w:r w:rsidRPr="00761605">
        <w:rPr>
          <w:rFonts w:ascii="標楷體" w:eastAsia="標楷體" w:hAnsi="標楷體"/>
          <w:sz w:val="28"/>
          <w:szCs w:val="28"/>
        </w:rPr>
        <w:t>。</w:t>
      </w:r>
    </w:p>
    <w:p w:rsidR="0078482F" w:rsidRPr="00761605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>二、計畫對象：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四到六年級</w:t>
      </w:r>
      <w:r w:rsidRPr="00761605">
        <w:rPr>
          <w:rFonts w:ascii="標楷體" w:eastAsia="標楷體" w:hAnsi="標楷體"/>
          <w:sz w:val="28"/>
          <w:szCs w:val="28"/>
        </w:rPr>
        <w:t>學</w:t>
      </w:r>
      <w:r w:rsidRPr="00761605">
        <w:rPr>
          <w:rFonts w:ascii="標楷體" w:eastAsia="標楷體" w:hAnsi="標楷體" w:hint="eastAsia"/>
          <w:sz w:val="28"/>
          <w:szCs w:val="28"/>
        </w:rPr>
        <w:t>生</w:t>
      </w:r>
    </w:p>
    <w:p w:rsidR="00761605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 w:cs="新細明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>三、執行期間：109學年度鼓勵四至六年級班級參加，110學年度開始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四到六年</w:t>
      </w:r>
      <w:r w:rsidR="00761605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8482F" w:rsidRPr="00761605" w:rsidRDefault="00761605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級班級全面實施。</w:t>
      </w:r>
    </w:p>
    <w:p w:rsidR="0078482F" w:rsidRPr="00761605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>四、執行方式：</w:t>
      </w:r>
    </w:p>
    <w:p w:rsidR="00761605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61605">
        <w:rPr>
          <w:rFonts w:ascii="標楷體" w:eastAsia="標楷體" w:hAnsi="標楷體"/>
          <w:sz w:val="28"/>
          <w:szCs w:val="28"/>
        </w:rPr>
        <w:t xml:space="preserve"> </w:t>
      </w:r>
      <w:r w:rsidR="00DD256D" w:rsidRPr="00DD256D">
        <w:rPr>
          <w:rFonts w:ascii="標楷體" w:eastAsia="標楷體" w:hAnsi="標楷體" w:cs="Meiryo" w:hint="eastAsia"/>
          <w:sz w:val="28"/>
          <w:szCs w:val="28"/>
        </w:rPr>
        <w:t>(一)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登</w:t>
      </w:r>
      <w:r w:rsidR="00DD256D" w:rsidRPr="00DD256D">
        <w:rPr>
          <w:rFonts w:ascii="標楷體" w:eastAsia="標楷體" w:hAnsi="標楷體" w:cs="Meiryo" w:hint="eastAsia"/>
          <w:sz w:val="28"/>
          <w:szCs w:val="28"/>
        </w:rPr>
        <w:t>入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路徑說明</w:t>
      </w:r>
      <w:r w:rsidRPr="00761605">
        <w:rPr>
          <w:rFonts w:ascii="標楷體" w:eastAsia="標楷體" w:hAnsi="標楷體"/>
          <w:sz w:val="28"/>
          <w:szCs w:val="28"/>
        </w:rPr>
        <w:t xml:space="preserve"> 此計畫統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由花蓮縣親</w:t>
      </w:r>
      <w:r w:rsidR="00DD256D">
        <w:rPr>
          <w:rFonts w:ascii="標楷體" w:eastAsia="標楷體" w:hAnsi="標楷體" w:cs="新細明體" w:hint="eastAsia"/>
          <w:sz w:val="28"/>
          <w:szCs w:val="28"/>
        </w:rPr>
        <w:t>師生</w:t>
      </w:r>
      <w:r w:rsidRPr="00DD256D">
        <w:rPr>
          <w:rFonts w:ascii="標楷體" w:eastAsia="標楷體" w:hAnsi="標楷體" w:cs="新細明體" w:hint="eastAsia"/>
          <w:sz w:val="28"/>
          <w:szCs w:val="28"/>
        </w:rPr>
        <w:t>平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台</w:t>
      </w:r>
      <w:r w:rsidRPr="00761605">
        <w:rPr>
          <w:rFonts w:ascii="標楷體" w:eastAsia="標楷體" w:hAnsi="標楷體"/>
          <w:sz w:val="28"/>
          <w:szCs w:val="28"/>
        </w:rPr>
        <w:t>，透過花蓮縣</w:t>
      </w:r>
      <w:r w:rsidR="00761605" w:rsidRPr="00761605">
        <w:rPr>
          <w:rFonts w:ascii="標楷體" w:eastAsia="標楷體" w:hAnsi="標楷體"/>
          <w:sz w:val="28"/>
          <w:szCs w:val="28"/>
        </w:rPr>
        <w:t>OpenID</w:t>
      </w:r>
      <w:r w:rsidRPr="00761605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761605" w:rsidRDefault="00761605" w:rsidP="00DD256D">
      <w:pPr>
        <w:adjustRightInd w:val="0"/>
        <w:snapToGrid w:val="0"/>
        <w:spacing w:line="300" w:lineRule="auto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8482F" w:rsidRPr="00761605">
        <w:rPr>
          <w:rFonts w:ascii="標楷體" w:eastAsia="標楷體" w:hAnsi="標楷體"/>
          <w:sz w:val="28"/>
          <w:szCs w:val="28"/>
        </w:rPr>
        <w:t>進</w:t>
      </w:r>
      <w:r w:rsidR="00DD256D">
        <w:rPr>
          <w:rFonts w:ascii="標楷體" w:eastAsia="標楷體" w:hAnsi="標楷體" w:hint="eastAsia"/>
          <w:sz w:val="28"/>
          <w:szCs w:val="28"/>
        </w:rPr>
        <w:t>行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登</w:t>
      </w:r>
      <w:r w:rsidR="00DD256D">
        <w:rPr>
          <w:rFonts w:ascii="標楷體" w:eastAsia="標楷體" w:hAnsi="標楷體" w:cs="新細明體" w:hint="eastAsia"/>
          <w:sz w:val="28"/>
          <w:szCs w:val="28"/>
        </w:rPr>
        <w:t>入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。</w:t>
      </w:r>
      <w:r w:rsidR="0078482F" w:rsidRPr="00761605">
        <w:rPr>
          <w:rFonts w:ascii="標楷體" w:eastAsia="標楷體" w:hAnsi="標楷體"/>
          <w:sz w:val="28"/>
          <w:szCs w:val="28"/>
        </w:rPr>
        <w:t>登</w:t>
      </w:r>
      <w:r w:rsidR="00DD256D">
        <w:rPr>
          <w:rFonts w:ascii="標楷體" w:eastAsia="標楷體" w:hAnsi="標楷體" w:hint="eastAsia"/>
          <w:sz w:val="28"/>
          <w:szCs w:val="28"/>
        </w:rPr>
        <w:t>入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後，選取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PaGamO 專區，允許授權後若滿</w:t>
      </w:r>
      <w:r w:rsidR="00DD256D">
        <w:rPr>
          <w:rFonts w:ascii="標楷體" w:eastAsia="標楷體" w:hAnsi="標楷體" w:hint="eastAsia"/>
          <w:sz w:val="28"/>
          <w:szCs w:val="28"/>
        </w:rPr>
        <w:t>足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上述計畫</w:t>
      </w:r>
    </w:p>
    <w:p w:rsidR="0078482F" w:rsidRPr="00761605" w:rsidRDefault="00761605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對象之資格，即會</w:t>
      </w:r>
      <w:r w:rsidR="00DD256D">
        <w:rPr>
          <w:rFonts w:ascii="標楷體" w:eastAsia="標楷體" w:hAnsi="標楷體" w:cs="新細明體" w:hint="eastAsia"/>
          <w:sz w:val="28"/>
          <w:szCs w:val="28"/>
        </w:rPr>
        <w:t>自動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加</w:t>
      </w:r>
      <w:r w:rsidR="00DD256D">
        <w:rPr>
          <w:rFonts w:ascii="標楷體" w:eastAsia="標楷體" w:hAnsi="標楷體" w:cs="新細明體" w:hint="eastAsia"/>
          <w:sz w:val="28"/>
          <w:szCs w:val="28"/>
        </w:rPr>
        <w:t>入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「花蓮縣閱讀素養」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獨</w:t>
      </w:r>
      <w:r w:rsidR="00DD256D">
        <w:rPr>
          <w:rFonts w:ascii="標楷體" w:eastAsia="標楷體" w:hAnsi="標楷體" w:hint="eastAsia"/>
          <w:sz w:val="28"/>
          <w:szCs w:val="28"/>
        </w:rPr>
        <w:t>立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課程世界。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</w:t>
      </w:r>
    </w:p>
    <w:p w:rsidR="00761605" w:rsidRPr="00DD256D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 w:cs="Meiryo" w:hint="eastAsia"/>
          <w:sz w:val="28"/>
          <w:szCs w:val="28"/>
        </w:rPr>
      </w:pPr>
      <w:r w:rsidRPr="00761605">
        <w:rPr>
          <w:rFonts w:ascii="標楷體" w:eastAsia="標楷體" w:hAnsi="標楷體" w:cs="Meiryo" w:hint="eastAsia"/>
          <w:sz w:val="28"/>
          <w:szCs w:val="28"/>
        </w:rPr>
        <w:t xml:space="preserve">  </w:t>
      </w:r>
      <w:r w:rsidR="00DD256D">
        <w:rPr>
          <w:rFonts w:ascii="標楷體" w:eastAsia="標楷體" w:hAnsi="標楷體" w:cs="Meiryo" w:hint="eastAsia"/>
          <w:sz w:val="28"/>
          <w:szCs w:val="28"/>
        </w:rPr>
        <w:t xml:space="preserve"> </w:t>
      </w:r>
      <w:r w:rsidRPr="00761605">
        <w:rPr>
          <w:rFonts w:ascii="標楷體" w:eastAsia="標楷體" w:hAnsi="標楷體" w:cs="Meiryo" w:hint="eastAsia"/>
          <w:sz w:val="28"/>
          <w:szCs w:val="28"/>
        </w:rPr>
        <w:t xml:space="preserve"> </w:t>
      </w:r>
      <w:r w:rsidR="00DD256D" w:rsidRPr="00DD256D">
        <w:rPr>
          <w:rFonts w:ascii="標楷體" w:eastAsia="標楷體" w:hAnsi="標楷體" w:cs="Meiryo" w:hint="eastAsia"/>
          <w:sz w:val="28"/>
          <w:szCs w:val="28"/>
        </w:rPr>
        <w:t>(二)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素養任務派發規則</w:t>
      </w:r>
      <w:r w:rsidRPr="00761605">
        <w:rPr>
          <w:rFonts w:ascii="標楷體" w:eastAsia="標楷體" w:hAnsi="標楷體"/>
          <w:sz w:val="28"/>
          <w:szCs w:val="28"/>
        </w:rPr>
        <w:t>於學期間每週</w:t>
      </w:r>
      <w:r w:rsidR="00DD256D">
        <w:rPr>
          <w:rFonts w:ascii="標楷體" w:eastAsia="標楷體" w:hAnsi="標楷體" w:hint="eastAsia"/>
          <w:sz w:val="28"/>
          <w:szCs w:val="28"/>
        </w:rPr>
        <w:t>一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、四的下午四點，</w:t>
      </w:r>
      <w:r w:rsidRPr="00761605">
        <w:rPr>
          <w:rFonts w:ascii="標楷體" w:eastAsia="標楷體" w:hAnsi="標楷體"/>
          <w:sz w:val="28"/>
          <w:szCs w:val="28"/>
        </w:rPr>
        <w:t>PaGamO 各會</w:t>
      </w:r>
      <w:r w:rsidR="00DD256D">
        <w:rPr>
          <w:rFonts w:ascii="標楷體" w:eastAsia="標楷體" w:hAnsi="標楷體" w:hint="eastAsia"/>
          <w:sz w:val="28"/>
          <w:szCs w:val="28"/>
        </w:rPr>
        <w:t>自</w:t>
      </w:r>
      <w:r w:rsidRPr="00761605">
        <w:rPr>
          <w:rFonts w:ascii="標楷體" w:eastAsia="標楷體" w:hAnsi="標楷體" w:cs="新細明體" w:hint="eastAsia"/>
          <w:sz w:val="28"/>
          <w:szCs w:val="28"/>
        </w:rPr>
        <w:t>動</w:t>
      </w:r>
    </w:p>
    <w:p w:rsidR="00761605" w:rsidRDefault="00761605" w:rsidP="00DD256D">
      <w:pPr>
        <w:adjustRightInd w:val="0"/>
        <w:snapToGrid w:val="0"/>
        <w:spacing w:line="300" w:lineRule="auto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派發兩篇</w:t>
      </w:r>
      <w:r w:rsidR="0078482F" w:rsidRPr="00761605">
        <w:rPr>
          <w:rFonts w:ascii="標楷體" w:eastAsia="標楷體" w:hAnsi="標楷體"/>
          <w:sz w:val="28"/>
          <w:szCs w:val="28"/>
        </w:rPr>
        <w:t>閱讀素養題組任</w:t>
      </w:r>
      <w:r w:rsidR="00DD256D">
        <w:rPr>
          <w:rFonts w:ascii="標楷體" w:eastAsia="標楷體" w:hAnsi="標楷體" w:hint="eastAsia"/>
          <w:sz w:val="28"/>
          <w:szCs w:val="28"/>
        </w:rPr>
        <w:t>至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同學們的帳號，作答期限永久，沒有</w:t>
      </w:r>
      <w:r w:rsidR="00DD256D" w:rsidRPr="00761605">
        <w:rPr>
          <w:rFonts w:ascii="標楷體" w:eastAsia="標楷體" w:hAnsi="標楷體" w:cs="新細明體" w:hint="eastAsia"/>
          <w:sz w:val="28"/>
          <w:szCs w:val="28"/>
        </w:rPr>
        <w:t>完成</w:t>
      </w:r>
    </w:p>
    <w:p w:rsidR="00DD256D" w:rsidRDefault="00761605" w:rsidP="00DD256D">
      <w:pPr>
        <w:adjustRightInd w:val="0"/>
        <w:snapToGrid w:val="0"/>
        <w:spacing w:line="300" w:lineRule="auto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任務就</w:t>
      </w:r>
      <w:r w:rsidR="0078482F" w:rsidRPr="00761605">
        <w:rPr>
          <w:rFonts w:ascii="標楷體" w:eastAsia="標楷體" w:hAnsi="標楷體"/>
          <w:sz w:val="28"/>
          <w:szCs w:val="28"/>
        </w:rPr>
        <w:t>不會消失。另外，於每</w:t>
      </w:r>
      <w:r w:rsidR="00DD256D">
        <w:rPr>
          <w:rFonts w:ascii="標楷體" w:eastAsia="標楷體" w:hAnsi="標楷體" w:hint="eastAsia"/>
          <w:sz w:val="28"/>
          <w:szCs w:val="28"/>
        </w:rPr>
        <w:t>月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22</w:t>
      </w:r>
      <w:r w:rsidR="00DD256D">
        <w:rPr>
          <w:rFonts w:ascii="標楷體" w:eastAsia="標楷體" w:hAnsi="標楷體" w:hint="eastAsia"/>
          <w:sz w:val="28"/>
          <w:szCs w:val="28"/>
        </w:rPr>
        <w:t>日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，會派發</w:t>
      </w:r>
      <w:r w:rsidR="0078482F" w:rsidRPr="00761605">
        <w:rPr>
          <w:rFonts w:ascii="標楷體" w:eastAsia="Meiryo" w:hAnsi="Meiryo" w:cs="Meiryo" w:hint="eastAsia"/>
          <w:sz w:val="28"/>
          <w:szCs w:val="28"/>
        </w:rPr>
        <w:t>⼀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個特別考題任</w:t>
      </w:r>
      <w:r w:rsidR="00DD256D">
        <w:rPr>
          <w:rFonts w:ascii="標楷體" w:eastAsia="標楷體" w:hAnsi="標楷體" w:cs="新細明體" w:hint="eastAsia"/>
          <w:sz w:val="28"/>
          <w:szCs w:val="28"/>
        </w:rPr>
        <w:t xml:space="preserve">務，        </w:t>
      </w:r>
    </w:p>
    <w:p w:rsidR="0078482F" w:rsidRPr="00DD256D" w:rsidRDefault="00DD256D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內含三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篇閱讀素養題組，作答期限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該</w:t>
      </w:r>
      <w:r>
        <w:rPr>
          <w:rFonts w:ascii="標楷體" w:eastAsia="標楷體" w:hAnsi="標楷體" w:cs="新細明體" w:hint="eastAsia"/>
          <w:sz w:val="28"/>
          <w:szCs w:val="28"/>
        </w:rPr>
        <w:t>月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78482F" w:rsidRPr="00761605">
        <w:rPr>
          <w:rFonts w:ascii="標楷體" w:eastAsia="標楷體" w:hAnsi="標楷體" w:cs="新細明體" w:hint="eastAsia"/>
          <w:sz w:val="28"/>
          <w:szCs w:val="28"/>
        </w:rPr>
        <w:t>晚間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11 時 59</w:t>
      </w:r>
      <w:r>
        <w:rPr>
          <w:rFonts w:ascii="標楷體" w:eastAsia="標楷體" w:hAnsi="標楷體" w:hint="eastAsia"/>
          <w:sz w:val="28"/>
          <w:szCs w:val="28"/>
        </w:rPr>
        <w:t>分止。</w:t>
      </w:r>
      <w:r w:rsidR="0078482F" w:rsidRPr="00761605">
        <w:rPr>
          <w:rFonts w:ascii="標楷體" w:eastAsia="標楷體" w:hAnsi="標楷體"/>
          <w:sz w:val="28"/>
          <w:szCs w:val="28"/>
        </w:rPr>
        <w:t xml:space="preserve"> </w:t>
      </w:r>
    </w:p>
    <w:p w:rsidR="00456C1F" w:rsidRPr="00761605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>五、</w:t>
      </w:r>
      <w:r w:rsidR="00456C1F" w:rsidRPr="00761605">
        <w:rPr>
          <w:rFonts w:ascii="標楷體" w:eastAsia="標楷體" w:hAnsi="標楷體"/>
          <w:sz w:val="28"/>
          <w:szCs w:val="28"/>
        </w:rPr>
        <w:t>獎勵方式：</w:t>
      </w:r>
    </w:p>
    <w:p w:rsidR="00DD256D" w:rsidRDefault="00DD256D" w:rsidP="00DD256D">
      <w:pPr>
        <w:suppressAutoHyphens/>
        <w:autoSpaceDN/>
        <w:adjustRightInd w:val="0"/>
        <w:snapToGrid w:val="0"/>
        <w:spacing w:line="300" w:lineRule="auto"/>
        <w:ind w:left="284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8482F" w:rsidRPr="00761605">
        <w:rPr>
          <w:rFonts w:ascii="標楷體" w:eastAsia="標楷體" w:hAnsi="標楷體"/>
          <w:sz w:val="28"/>
          <w:szCs w:val="28"/>
        </w:rPr>
        <w:t>每月統計個人的完成率與正確率，</w:t>
      </w:r>
      <w:r w:rsidR="00761605" w:rsidRPr="00761605">
        <w:rPr>
          <w:rFonts w:ascii="標楷體" w:eastAsia="標楷體" w:hAnsi="標楷體" w:hint="eastAsia"/>
          <w:sz w:val="28"/>
          <w:szCs w:val="28"/>
        </w:rPr>
        <w:t>每次1點，列入向上向善獎勵制度</w:t>
      </w:r>
    </w:p>
    <w:p w:rsidR="0078482F" w:rsidRPr="00761605" w:rsidRDefault="00DD256D" w:rsidP="00DD256D">
      <w:pPr>
        <w:suppressAutoHyphens/>
        <w:autoSpaceDN/>
        <w:adjustRightInd w:val="0"/>
        <w:snapToGrid w:val="0"/>
        <w:spacing w:line="300" w:lineRule="auto"/>
        <w:ind w:left="284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61605" w:rsidRPr="00761605">
        <w:rPr>
          <w:rFonts w:ascii="標楷體" w:eastAsia="標楷體" w:hAnsi="標楷體" w:hint="eastAsia"/>
          <w:sz w:val="28"/>
          <w:szCs w:val="28"/>
        </w:rPr>
        <w:t>點數存摺</w:t>
      </w:r>
      <w:r>
        <w:rPr>
          <w:rFonts w:ascii="標楷體" w:eastAsia="標楷體" w:hAnsi="標楷體" w:hint="eastAsia"/>
          <w:sz w:val="28"/>
          <w:szCs w:val="28"/>
        </w:rPr>
        <w:t>(附件)</w:t>
      </w:r>
      <w:r w:rsidR="00761605" w:rsidRPr="00761605">
        <w:rPr>
          <w:rFonts w:ascii="標楷體" w:eastAsia="標楷體" w:hAnsi="標楷體" w:hint="eastAsia"/>
          <w:sz w:val="28"/>
          <w:szCs w:val="28"/>
        </w:rPr>
        <w:t>，</w:t>
      </w:r>
      <w:r w:rsidR="0078482F" w:rsidRPr="00761605">
        <w:rPr>
          <w:rFonts w:ascii="標楷體" w:eastAsia="標楷體" w:hAnsi="標楷體" w:hint="eastAsia"/>
          <w:sz w:val="28"/>
          <w:szCs w:val="28"/>
        </w:rPr>
        <w:t>於學期中及學期末進行點數統計。</w:t>
      </w:r>
    </w:p>
    <w:p w:rsidR="0078482F" w:rsidRPr="00761605" w:rsidRDefault="00DD256D" w:rsidP="00DD256D">
      <w:pPr>
        <w:suppressAutoHyphens/>
        <w:autoSpaceDN/>
        <w:adjustRightInd w:val="0"/>
        <w:snapToGrid w:val="0"/>
        <w:spacing w:line="300" w:lineRule="auto"/>
        <w:ind w:left="284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8482F" w:rsidRPr="00761605">
        <w:rPr>
          <w:rFonts w:ascii="標楷體" w:eastAsia="標楷體" w:hAnsi="標楷體" w:hint="eastAsia"/>
          <w:sz w:val="28"/>
          <w:szCs w:val="28"/>
        </w:rPr>
        <w:t>學生累積的點數可於期末跳蚤市場競標拍賣物品。</w:t>
      </w:r>
    </w:p>
    <w:p w:rsidR="0078482F" w:rsidRPr="00761605" w:rsidRDefault="0078482F" w:rsidP="00DD256D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 xml:space="preserve"> </w:t>
      </w:r>
      <w:r w:rsidR="00DD256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61605">
        <w:rPr>
          <w:rFonts w:ascii="標楷體" w:eastAsia="標楷體" w:hAnsi="標楷體" w:hint="eastAsia"/>
          <w:sz w:val="28"/>
          <w:szCs w:val="28"/>
        </w:rPr>
        <w:t xml:space="preserve"> (三)剩餘的點數可以累積到下學期繼續使用</w:t>
      </w:r>
    </w:p>
    <w:p w:rsidR="00456C1F" w:rsidRPr="00761605" w:rsidRDefault="00761605" w:rsidP="00DD256D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61605">
        <w:rPr>
          <w:rFonts w:ascii="標楷體" w:eastAsia="標楷體" w:hAnsi="標楷體" w:cs="Arial Unicode MS" w:hint="eastAsia"/>
          <w:sz w:val="28"/>
          <w:szCs w:val="28"/>
        </w:rPr>
        <w:t>六、</w:t>
      </w:r>
      <w:r w:rsidR="00456C1F" w:rsidRPr="00761605">
        <w:rPr>
          <w:rFonts w:ascii="標楷體" w:eastAsia="標楷體" w:hAnsi="標楷體" w:cs="Arial Unicode MS"/>
          <w:sz w:val="28"/>
          <w:szCs w:val="28"/>
        </w:rPr>
        <w:t>本計畫奉核定後實施修正時亦同。</w:t>
      </w:r>
    </w:p>
    <w:p w:rsidR="00456C1F" w:rsidRDefault="00456C1F" w:rsidP="00456C1F">
      <w:pPr>
        <w:rPr>
          <w:rFonts w:ascii="標楷體" w:eastAsia="標楷體" w:hAnsi="標楷體" w:hint="eastAsia"/>
          <w:sz w:val="28"/>
          <w:szCs w:val="28"/>
        </w:rPr>
      </w:pPr>
    </w:p>
    <w:p w:rsidR="00DD256D" w:rsidRDefault="00DD256D" w:rsidP="00456C1F">
      <w:pPr>
        <w:rPr>
          <w:rFonts w:ascii="標楷體" w:eastAsia="標楷體" w:hAnsi="標楷體" w:hint="eastAsia"/>
          <w:sz w:val="28"/>
          <w:szCs w:val="28"/>
        </w:rPr>
      </w:pPr>
    </w:p>
    <w:p w:rsidR="00DD256D" w:rsidRPr="00761605" w:rsidRDefault="00DD256D" w:rsidP="00456C1F">
      <w:pPr>
        <w:rPr>
          <w:rFonts w:ascii="標楷體" w:eastAsia="標楷體" w:hAnsi="標楷體" w:hint="eastAsia"/>
          <w:sz w:val="28"/>
          <w:szCs w:val="28"/>
        </w:rPr>
      </w:pPr>
    </w:p>
    <w:p w:rsidR="00456C1F" w:rsidRPr="00761605" w:rsidRDefault="00456C1F" w:rsidP="00456C1F">
      <w:pPr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t xml:space="preserve">   承辦人</w:t>
      </w:r>
      <w:r w:rsidR="00DD256D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761605">
        <w:rPr>
          <w:rFonts w:ascii="標楷體" w:eastAsia="標楷體" w:hAnsi="標楷體" w:hint="eastAsia"/>
          <w:sz w:val="28"/>
          <w:szCs w:val="28"/>
        </w:rPr>
        <w:t xml:space="preserve"> 教導主任          </w:t>
      </w:r>
      <w:r w:rsidR="00DD256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61605">
        <w:rPr>
          <w:rFonts w:ascii="標楷體" w:eastAsia="標楷體" w:hAnsi="標楷體" w:hint="eastAsia"/>
          <w:sz w:val="28"/>
          <w:szCs w:val="28"/>
        </w:rPr>
        <w:t xml:space="preserve">     校長</w:t>
      </w:r>
    </w:p>
    <w:p w:rsidR="00DD256D" w:rsidRDefault="00DD256D" w:rsidP="00456C1F">
      <w:pPr>
        <w:rPr>
          <w:rFonts w:ascii="標楷體" w:eastAsia="標楷體" w:hAnsi="標楷體" w:hint="eastAsia"/>
          <w:sz w:val="28"/>
          <w:szCs w:val="28"/>
        </w:rPr>
      </w:pPr>
    </w:p>
    <w:p w:rsidR="00DD256D" w:rsidRDefault="00DD256D" w:rsidP="00456C1F">
      <w:pPr>
        <w:rPr>
          <w:rFonts w:ascii="標楷體" w:eastAsia="標楷體" w:hAnsi="標楷體" w:hint="eastAsia"/>
          <w:sz w:val="28"/>
          <w:szCs w:val="28"/>
        </w:rPr>
      </w:pPr>
    </w:p>
    <w:p w:rsidR="00456C1F" w:rsidRPr="00761605" w:rsidRDefault="00456C1F" w:rsidP="00456C1F">
      <w:pPr>
        <w:rPr>
          <w:rFonts w:ascii="標楷體" w:eastAsia="標楷體" w:hAnsi="標楷體" w:hint="eastAsia"/>
          <w:sz w:val="28"/>
          <w:szCs w:val="28"/>
        </w:rPr>
      </w:pPr>
      <w:r w:rsidRPr="00761605">
        <w:rPr>
          <w:rFonts w:ascii="標楷體" w:eastAsia="標楷體" w:hAnsi="標楷體" w:hint="eastAsia"/>
          <w:sz w:val="28"/>
          <w:szCs w:val="28"/>
        </w:rPr>
        <w:lastRenderedPageBreak/>
        <w:t>附件：</w:t>
      </w:r>
    </w:p>
    <w:p w:rsidR="00761605" w:rsidRPr="00E471BF" w:rsidRDefault="00761605" w:rsidP="0076160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471BF">
        <w:rPr>
          <w:rFonts w:ascii="標楷體" w:eastAsia="標楷體" w:hAnsi="標楷體" w:hint="eastAsia"/>
          <w:sz w:val="32"/>
          <w:szCs w:val="32"/>
        </w:rPr>
        <w:t>花蓮縣太平國小向上向善獎勵制度點數存摺</w:t>
      </w:r>
    </w:p>
    <w:p w:rsidR="00761605" w:rsidRPr="00E471BF" w:rsidRDefault="00E471BF" w:rsidP="00456C1F">
      <w:pPr>
        <w:rPr>
          <w:rFonts w:ascii="標楷體" w:eastAsia="標楷體" w:hAnsi="標楷體" w:hint="eastAsia"/>
          <w:sz w:val="32"/>
          <w:szCs w:val="32"/>
        </w:rPr>
      </w:pPr>
      <w:r w:rsidRPr="00E471BF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E471BF">
        <w:rPr>
          <w:rFonts w:ascii="標楷體" w:eastAsia="標楷體" w:hAnsi="標楷體" w:hint="eastAsia"/>
          <w:sz w:val="32"/>
          <w:szCs w:val="32"/>
        </w:rPr>
        <w:t>姓名:</w:t>
      </w:r>
    </w:p>
    <w:tbl>
      <w:tblPr>
        <w:tblStyle w:val="a8"/>
        <w:tblW w:w="0" w:type="auto"/>
        <w:tblLook w:val="04A0"/>
      </w:tblPr>
      <w:tblGrid>
        <w:gridCol w:w="1938"/>
        <w:gridCol w:w="1938"/>
        <w:gridCol w:w="1939"/>
        <w:gridCol w:w="1939"/>
        <w:gridCol w:w="1939"/>
      </w:tblGrid>
      <w:tr w:rsidR="00761605" w:rsidRPr="00761605" w:rsidTr="00761605">
        <w:tc>
          <w:tcPr>
            <w:tcW w:w="1938" w:type="dxa"/>
            <w:vAlign w:val="center"/>
          </w:tcPr>
          <w:p w:rsidR="00761605" w:rsidRPr="00761605" w:rsidRDefault="00761605" w:rsidP="00761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0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38" w:type="dxa"/>
            <w:vAlign w:val="center"/>
          </w:tcPr>
          <w:p w:rsidR="00761605" w:rsidRPr="00761605" w:rsidRDefault="00761605" w:rsidP="00761605">
            <w:pPr>
              <w:spacing w:line="440" w:lineRule="exact"/>
              <w:ind w:left="1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05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761605">
              <w:rPr>
                <w:rFonts w:ascii="標楷體" w:eastAsia="標楷體" w:hAnsi="標楷體" w:cs="新細明體" w:hint="eastAsia"/>
                <w:sz w:val="28"/>
                <w:szCs w:val="28"/>
              </w:rPr>
              <w:t>增</w:t>
            </w:r>
            <w:r w:rsidRPr="00761605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1939" w:type="dxa"/>
            <w:vAlign w:val="center"/>
          </w:tcPr>
          <w:p w:rsidR="00761605" w:rsidRPr="00761605" w:rsidRDefault="00761605" w:rsidP="00761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05">
              <w:rPr>
                <w:rFonts w:ascii="標楷體" w:eastAsia="標楷體" w:hAnsi="標楷體" w:hint="eastAsia"/>
                <w:sz w:val="28"/>
                <w:szCs w:val="28"/>
              </w:rPr>
              <w:t>已兌換點數</w:t>
            </w:r>
          </w:p>
        </w:tc>
        <w:tc>
          <w:tcPr>
            <w:tcW w:w="1939" w:type="dxa"/>
            <w:vAlign w:val="center"/>
          </w:tcPr>
          <w:p w:rsidR="00761605" w:rsidRPr="00761605" w:rsidRDefault="00761605" w:rsidP="00761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05">
              <w:rPr>
                <w:rFonts w:ascii="標楷體" w:eastAsia="標楷體" w:hAnsi="標楷體" w:hint="eastAsia"/>
                <w:sz w:val="28"/>
                <w:szCs w:val="28"/>
              </w:rPr>
              <w:t>剩餘點數</w:t>
            </w:r>
          </w:p>
        </w:tc>
        <w:tc>
          <w:tcPr>
            <w:tcW w:w="1939" w:type="dxa"/>
            <w:vAlign w:val="center"/>
          </w:tcPr>
          <w:p w:rsidR="00761605" w:rsidRPr="00761605" w:rsidRDefault="00761605" w:rsidP="00761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605">
              <w:rPr>
                <w:rFonts w:ascii="標楷體" w:eastAsia="標楷體" w:hAnsi="標楷體" w:hint="eastAsia"/>
                <w:sz w:val="28"/>
                <w:szCs w:val="28"/>
              </w:rPr>
              <w:t>教師簽名</w:t>
            </w: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1605" w:rsidRPr="00761605" w:rsidTr="00761605"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</w:tcPr>
          <w:p w:rsidR="00761605" w:rsidRPr="00761605" w:rsidRDefault="00761605" w:rsidP="007616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61605" w:rsidRPr="00761605" w:rsidRDefault="00761605" w:rsidP="00456C1F">
      <w:pPr>
        <w:rPr>
          <w:rFonts w:ascii="標楷體" w:eastAsia="標楷體" w:hAnsi="標楷體" w:hint="eastAsia"/>
          <w:sz w:val="28"/>
          <w:szCs w:val="28"/>
        </w:rPr>
      </w:pPr>
    </w:p>
    <w:sectPr w:rsidR="00761605" w:rsidRPr="0076160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`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00D8"/>
    <w:multiLevelType w:val="multilevel"/>
    <w:tmpl w:val="0FD84B5E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 Unicode MS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AE1FBE"/>
    <w:multiLevelType w:val="hybridMultilevel"/>
    <w:tmpl w:val="3D5E8B22"/>
    <w:lvl w:ilvl="0" w:tplc="C810A0E0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eastAsia"/>
      </w:rPr>
    </w:lvl>
    <w:lvl w:ilvl="1" w:tplc="6A1660FC">
      <w:start w:val="1"/>
      <w:numFmt w:val="taiwaneseCountingThousand"/>
      <w:suff w:val="nothing"/>
      <w:lvlText w:val="(%2)"/>
      <w:lvlJc w:val="left"/>
      <w:pPr>
        <w:ind w:left="284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C1F"/>
    <w:rsid w:val="00181B6A"/>
    <w:rsid w:val="00190FB3"/>
    <w:rsid w:val="00456C1F"/>
    <w:rsid w:val="00590CB8"/>
    <w:rsid w:val="00761605"/>
    <w:rsid w:val="0078482F"/>
    <w:rsid w:val="00A304FB"/>
    <w:rsid w:val="00B94D95"/>
    <w:rsid w:val="00C01732"/>
    <w:rsid w:val="00C860DD"/>
    <w:rsid w:val="00DD256D"/>
    <w:rsid w:val="00E4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1F"/>
    <w:pPr>
      <w:widowControl w:val="0"/>
      <w:autoSpaceDN w:val="0"/>
      <w:spacing w:line="276" w:lineRule="auto"/>
      <w:textAlignment w:val="baseline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B94D95"/>
    <w:pPr>
      <w:keepNext/>
      <w:spacing w:line="380" w:lineRule="exact"/>
      <w:outlineLvl w:val="0"/>
    </w:pPr>
    <w:rPr>
      <w:rFonts w:ascii="標楷體" w:eastAsia="標楷體" w:hAnsi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94D95"/>
    <w:rPr>
      <w:rFonts w:ascii="標楷體" w:eastAsia="標楷體" w:hAnsi="標楷體"/>
      <w:kern w:val="2"/>
      <w:sz w:val="32"/>
      <w:szCs w:val="24"/>
    </w:rPr>
  </w:style>
  <w:style w:type="paragraph" w:styleId="a3">
    <w:name w:val="List Paragraph"/>
    <w:basedOn w:val="a"/>
    <w:rsid w:val="00456C1F"/>
    <w:pPr>
      <w:widowControl/>
      <w:suppressAutoHyphens/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456C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6C1F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標題1"/>
    <w:basedOn w:val="a"/>
    <w:next w:val="a6"/>
    <w:rsid w:val="0078482F"/>
    <w:pPr>
      <w:keepNext/>
      <w:suppressAutoHyphens/>
      <w:autoSpaceDN/>
      <w:spacing w:before="240" w:after="120" w:line="240" w:lineRule="auto"/>
      <w:textAlignment w:val="auto"/>
    </w:pPr>
    <w:rPr>
      <w:rFonts w:eastAsia="細明體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8482F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78482F"/>
    <w:rPr>
      <w:rFonts w:ascii="Arial" w:hAnsi="Arial" w:cs="Arial"/>
      <w:sz w:val="22"/>
      <w:szCs w:val="22"/>
    </w:rPr>
  </w:style>
  <w:style w:type="table" w:styleId="a8">
    <w:name w:val="Table Grid"/>
    <w:basedOn w:val="a1"/>
    <w:uiPriority w:val="59"/>
    <w:rsid w:val="00761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2021-06-02T06:44:00Z</dcterms:created>
  <dcterms:modified xsi:type="dcterms:W3CDTF">2021-06-02T07:17:00Z</dcterms:modified>
</cp:coreProperties>
</file>